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27E2" w14:textId="16959724" w:rsidR="00816216" w:rsidRDefault="00734F97" w:rsidP="00141A4C">
      <w:pPr>
        <w:pStyle w:val="Title"/>
      </w:pPr>
      <w:r>
        <w:rPr>
          <w:lang w:val="en-GB" w:bidi="en-GB"/>
        </w:rPr>
        <w:t>Ardiana Merovci</w:t>
      </w:r>
    </w:p>
    <w:p w14:paraId="678EEF87" w14:textId="0B8F2918" w:rsidR="00141A4C" w:rsidRPr="00834D92" w:rsidRDefault="00734F97" w:rsidP="00141A4C">
      <w:pPr>
        <w:rPr>
          <w:sz w:val="20"/>
          <w:szCs w:val="20"/>
        </w:rPr>
      </w:pPr>
      <w:r>
        <w:rPr>
          <w:sz w:val="20"/>
          <w:szCs w:val="20"/>
          <w:lang w:val="en-GB" w:bidi="en-GB"/>
        </w:rPr>
        <w:t xml:space="preserve">London, United </w:t>
      </w:r>
      <w:r w:rsidR="009C3FA0">
        <w:rPr>
          <w:sz w:val="20"/>
          <w:szCs w:val="20"/>
          <w:lang w:val="en-GB" w:bidi="en-GB"/>
        </w:rPr>
        <w:t>Kingdom</w:t>
      </w:r>
      <w:r w:rsidR="009F2555" w:rsidRPr="00834D92">
        <w:rPr>
          <w:sz w:val="20"/>
          <w:szCs w:val="20"/>
          <w:lang w:val="en-GB" w:bidi="en-GB"/>
        </w:rPr>
        <w:t> | </w:t>
      </w:r>
      <w:r>
        <w:rPr>
          <w:sz w:val="20"/>
          <w:szCs w:val="20"/>
          <w:lang w:val="en-GB" w:bidi="en-GB"/>
        </w:rPr>
        <w:t>07775919848</w:t>
      </w:r>
      <w:r w:rsidR="009F2555" w:rsidRPr="00834D92">
        <w:rPr>
          <w:sz w:val="20"/>
          <w:szCs w:val="20"/>
          <w:lang w:val="en-GB" w:bidi="en-GB"/>
        </w:rPr>
        <w:t> | </w:t>
      </w:r>
      <w:hyperlink r:id="rId11" w:history="1">
        <w:r w:rsidRPr="006141E6">
          <w:rPr>
            <w:rStyle w:val="Hyperlink"/>
            <w:sz w:val="20"/>
            <w:szCs w:val="20"/>
            <w:lang w:val="en-GB" w:bidi="en-GB"/>
          </w:rPr>
          <w:t>ardianamerovci@hotmail.com</w:t>
        </w:r>
      </w:hyperlink>
      <w:r w:rsidR="009F2555" w:rsidRPr="00834D92">
        <w:rPr>
          <w:sz w:val="20"/>
          <w:szCs w:val="20"/>
          <w:lang w:val="en-GB" w:bidi="en-GB"/>
        </w:rPr>
        <w:t xml:space="preserve"> | </w:t>
      </w:r>
    </w:p>
    <w:p w14:paraId="7187F37E" w14:textId="77777777" w:rsidR="006270A9" w:rsidRDefault="00DA614C" w:rsidP="00141A4C">
      <w:pPr>
        <w:pStyle w:val="Heading1"/>
      </w:pPr>
      <w:r>
        <w:rPr>
          <w:lang w:val="en-GB" w:bidi="en-GB"/>
        </w:rPr>
        <w:t>Profile</w:t>
      </w:r>
    </w:p>
    <w:p w14:paraId="079526BB" w14:textId="6D1BB8EC" w:rsidR="006270A9" w:rsidRPr="00232312" w:rsidRDefault="00734F97" w:rsidP="006D5B42">
      <w:r>
        <w:rPr>
          <w:lang w:val="en-GB" w:bidi="en-GB"/>
        </w:rPr>
        <w:t xml:space="preserve">Dedicated and accomplished Regulatory Financial </w:t>
      </w:r>
      <w:r w:rsidR="00E3256E">
        <w:rPr>
          <w:lang w:val="en-GB" w:bidi="en-GB"/>
        </w:rPr>
        <w:t>Officer and</w:t>
      </w:r>
      <w:r>
        <w:rPr>
          <w:lang w:val="en-GB" w:bidi="en-GB"/>
        </w:rPr>
        <w:t xml:space="preserve"> Treasury Management Consultant with extensive experience in financial reporting, analysis and project coordination. </w:t>
      </w:r>
      <w:r w:rsidR="00E3256E">
        <w:rPr>
          <w:lang w:val="en-GB" w:bidi="en-GB"/>
        </w:rPr>
        <w:t xml:space="preserve">Skilled in cash flow management, forecasting and budget </w:t>
      </w:r>
      <w:r w:rsidR="00886AC2">
        <w:rPr>
          <w:lang w:val="en-GB" w:bidi="en-GB"/>
        </w:rPr>
        <w:t>reporting. Detail</w:t>
      </w:r>
      <w:r w:rsidR="00E3256E">
        <w:rPr>
          <w:lang w:val="en-GB" w:bidi="en-GB"/>
        </w:rPr>
        <w:t>-oriented and analytical to prepare, analyse and submit regulatory reports to relevant authorities.</w:t>
      </w:r>
    </w:p>
    <w:sdt>
      <w:sdtPr>
        <w:alias w:val="Experience:"/>
        <w:tag w:val="Experience:"/>
        <w:id w:val="694891199"/>
        <w:placeholder>
          <w:docPart w:val="B2D6009E26E8459E8EA54672DC10A8F2"/>
        </w:placeholder>
        <w:temporary/>
        <w:showingPlcHdr/>
        <w15:appearance w15:val="hidden"/>
      </w:sdtPr>
      <w:sdtEndPr/>
      <w:sdtContent>
        <w:p w14:paraId="7FFB9471" w14:textId="77777777" w:rsidR="0075155B" w:rsidRDefault="0075155B" w:rsidP="0075155B">
          <w:pPr>
            <w:pStyle w:val="Heading1"/>
          </w:pPr>
          <w:r>
            <w:rPr>
              <w:lang w:val="en-GB" w:bidi="en-GB"/>
            </w:rPr>
            <w:t>Experience</w:t>
          </w:r>
        </w:p>
      </w:sdtContent>
    </w:sdt>
    <w:p w14:paraId="0932BCCC" w14:textId="3C1F8A48" w:rsidR="0098665B" w:rsidRDefault="00E3256E" w:rsidP="0075155B">
      <w:pPr>
        <w:pStyle w:val="Heading2"/>
        <w:rPr>
          <w:lang w:val="en-GB" w:bidi="en-GB"/>
        </w:rPr>
      </w:pPr>
      <w:r>
        <w:rPr>
          <w:lang w:val="en-GB" w:bidi="en-GB"/>
        </w:rPr>
        <w:t>REGULATORY REPORTING OFFICER</w:t>
      </w:r>
      <w:r w:rsidR="00A35217">
        <w:rPr>
          <w:lang w:val="en-GB" w:bidi="en-GB"/>
        </w:rPr>
        <w:t> | </w:t>
      </w:r>
      <w:r>
        <w:rPr>
          <w:lang w:val="en-GB" w:bidi="en-GB"/>
        </w:rPr>
        <w:t>JORDAN INTERNATIONAL</w:t>
      </w:r>
      <w:r w:rsidR="00886AC2">
        <w:rPr>
          <w:lang w:val="en-GB" w:bidi="en-GB"/>
        </w:rPr>
        <w:t xml:space="preserve"> BANK</w:t>
      </w:r>
      <w:r>
        <w:rPr>
          <w:lang w:val="en-GB" w:bidi="en-GB"/>
        </w:rPr>
        <w:t xml:space="preserve"> </w:t>
      </w:r>
      <w:r w:rsidR="0098665B">
        <w:rPr>
          <w:lang w:val="en-GB" w:bidi="en-GB"/>
        </w:rPr>
        <w:t>PLC London</w:t>
      </w:r>
    </w:p>
    <w:p w14:paraId="717AC250" w14:textId="4711994B" w:rsidR="0075155B" w:rsidRDefault="00A35217" w:rsidP="0075155B">
      <w:pPr>
        <w:pStyle w:val="Heading2"/>
      </w:pPr>
      <w:r>
        <w:rPr>
          <w:lang w:val="en-GB" w:bidi="en-GB"/>
        </w:rPr>
        <w:t> </w:t>
      </w:r>
      <w:r w:rsidR="00886AC2">
        <w:rPr>
          <w:lang w:val="en-GB" w:bidi="en-GB"/>
        </w:rPr>
        <w:t>fEBRUARY</w:t>
      </w:r>
      <w:r w:rsidR="0098665B">
        <w:rPr>
          <w:lang w:val="en-GB" w:bidi="en-GB"/>
        </w:rPr>
        <w:t xml:space="preserve"> 2025</w:t>
      </w:r>
      <w:r>
        <w:rPr>
          <w:lang w:val="en-GB" w:bidi="en-GB"/>
        </w:rPr>
        <w:t xml:space="preserve"> - present</w:t>
      </w:r>
    </w:p>
    <w:p w14:paraId="4B1E5C7F" w14:textId="4ADF07FA" w:rsidR="00F86AA5" w:rsidRPr="00886AC2" w:rsidRDefault="00886AC2" w:rsidP="006D5B42">
      <w:pPr>
        <w:pStyle w:val="ListBullet"/>
      </w:pPr>
      <w:r>
        <w:rPr>
          <w:lang w:val="en-GB" w:bidi="en-GB"/>
        </w:rPr>
        <w:t>Preparation and submissions of monthly ALMM returns, as well LCR and PRA110 to the regulators on accurate and timely basis.</w:t>
      </w:r>
    </w:p>
    <w:p w14:paraId="203E20EE" w14:textId="354D8FD9" w:rsidR="00886AC2" w:rsidRPr="00886AC2" w:rsidRDefault="00886AC2" w:rsidP="006D5B42">
      <w:pPr>
        <w:pStyle w:val="ListBullet"/>
      </w:pPr>
      <w:r>
        <w:rPr>
          <w:lang w:val="en-GB" w:bidi="en-GB"/>
        </w:rPr>
        <w:t xml:space="preserve">Data gathering, analysis and preparation of Quarterly returns, </w:t>
      </w:r>
      <w:r w:rsidR="009C3FA0">
        <w:rPr>
          <w:lang w:val="en-GB" w:bidi="en-GB"/>
        </w:rPr>
        <w:t>i.e.</w:t>
      </w:r>
      <w:r w:rsidR="00A36B65">
        <w:rPr>
          <w:lang w:val="en-GB" w:bidi="en-GB"/>
        </w:rPr>
        <w:t xml:space="preserve"> FSAO</w:t>
      </w:r>
      <w:r>
        <w:rPr>
          <w:lang w:val="en-GB" w:bidi="en-GB"/>
        </w:rPr>
        <w:t>17 and PRA108 import into system of BEEDS</w:t>
      </w:r>
      <w:r w:rsidR="00A36B65">
        <w:rPr>
          <w:lang w:val="en-GB" w:bidi="en-GB"/>
        </w:rPr>
        <w:t>.</w:t>
      </w:r>
    </w:p>
    <w:p w14:paraId="4B67D35E" w14:textId="10A1DD65" w:rsidR="00886AC2" w:rsidRPr="00886AC2" w:rsidRDefault="00886AC2" w:rsidP="006D5B42">
      <w:pPr>
        <w:pStyle w:val="ListBullet"/>
      </w:pPr>
      <w:r>
        <w:rPr>
          <w:lang w:val="en-GB" w:bidi="en-GB"/>
        </w:rPr>
        <w:t>Assist in the preparation of other Quarterly returns to the Regulator’s as and when required.</w:t>
      </w:r>
    </w:p>
    <w:p w14:paraId="066D5ABB" w14:textId="4275D4AD" w:rsidR="00886AC2" w:rsidRDefault="00886AC2" w:rsidP="006D5B42">
      <w:pPr>
        <w:pStyle w:val="ListBullet"/>
      </w:pPr>
      <w:r>
        <w:t xml:space="preserve">Manage and update of WIRES </w:t>
      </w:r>
      <w:r w:rsidR="00A36B65">
        <w:t>system, including</w:t>
      </w:r>
      <w:r>
        <w:t xml:space="preserve"> the production of CAB required by IT.</w:t>
      </w:r>
    </w:p>
    <w:p w14:paraId="20B9067D" w14:textId="2A8DF62A" w:rsidR="00886AC2" w:rsidRDefault="00886AC2" w:rsidP="006D5B42">
      <w:pPr>
        <w:pStyle w:val="ListBullet"/>
      </w:pPr>
      <w:r>
        <w:t>Create/amend the policies of the Regulatory Department.</w:t>
      </w:r>
    </w:p>
    <w:p w14:paraId="07A049E6" w14:textId="497F3DC1" w:rsidR="00886AC2" w:rsidRDefault="00673911" w:rsidP="006D5B42">
      <w:pPr>
        <w:pStyle w:val="ListBullet"/>
      </w:pPr>
      <w:r>
        <w:t>Consult</w:t>
      </w:r>
      <w:r w:rsidR="00886AC2">
        <w:t xml:space="preserve"> with Business </w:t>
      </w:r>
      <w:r w:rsidR="00A36B65">
        <w:t>lines, IT, Operations</w:t>
      </w:r>
      <w:r w:rsidR="00886AC2">
        <w:t>, Treasury and Risk functions.</w:t>
      </w:r>
    </w:p>
    <w:p w14:paraId="7F4BA92B" w14:textId="0F4565D1" w:rsidR="00886AC2" w:rsidRPr="006D5B42" w:rsidRDefault="00886AC2" w:rsidP="006D5B42">
      <w:pPr>
        <w:pStyle w:val="ListBullet"/>
      </w:pPr>
      <w:r>
        <w:t xml:space="preserve">Assisting with on-going system, </w:t>
      </w:r>
      <w:r w:rsidR="00A36B65">
        <w:t>processes,</w:t>
      </w:r>
      <w:r>
        <w:t xml:space="preserve"> and control improvements.</w:t>
      </w:r>
    </w:p>
    <w:p w14:paraId="66CF50D2" w14:textId="633A6B41" w:rsidR="0075155B" w:rsidRDefault="00A36B65" w:rsidP="0075155B">
      <w:pPr>
        <w:pStyle w:val="Heading2"/>
      </w:pPr>
      <w:r>
        <w:rPr>
          <w:lang w:val="en-GB" w:bidi="en-GB"/>
        </w:rPr>
        <w:t>co-founder at visa’s place ltd</w:t>
      </w:r>
      <w:r w:rsidR="00673911">
        <w:rPr>
          <w:lang w:val="en-GB" w:bidi="en-GB"/>
        </w:rPr>
        <w:t xml:space="preserve"> London</w:t>
      </w:r>
      <w:r w:rsidR="00F86AA5">
        <w:rPr>
          <w:lang w:val="en-GB" w:bidi="en-GB"/>
        </w:rPr>
        <w:t> | </w:t>
      </w:r>
      <w:r>
        <w:rPr>
          <w:lang w:val="en-GB" w:bidi="en-GB"/>
        </w:rPr>
        <w:t>october</w:t>
      </w:r>
      <w:r w:rsidR="00F86AA5">
        <w:rPr>
          <w:lang w:val="en-GB" w:bidi="en-GB"/>
        </w:rPr>
        <w:t xml:space="preserve"> 20</w:t>
      </w:r>
      <w:r>
        <w:rPr>
          <w:lang w:val="en-GB" w:bidi="en-GB"/>
        </w:rPr>
        <w:t>20</w:t>
      </w:r>
      <w:r w:rsidR="00F86AA5">
        <w:rPr>
          <w:lang w:val="en-GB" w:bidi="en-GB"/>
        </w:rPr>
        <w:t>-</w:t>
      </w:r>
      <w:r>
        <w:rPr>
          <w:lang w:val="en-GB" w:bidi="en-GB"/>
        </w:rPr>
        <w:t>january</w:t>
      </w:r>
      <w:r w:rsidR="00F86AA5">
        <w:rPr>
          <w:lang w:val="en-GB" w:bidi="en-GB"/>
        </w:rPr>
        <w:t xml:space="preserve"> </w:t>
      </w:r>
      <w:r>
        <w:rPr>
          <w:lang w:val="en-GB" w:bidi="en-GB"/>
        </w:rPr>
        <w:t>2025</w:t>
      </w:r>
    </w:p>
    <w:p w14:paraId="4690DD18" w14:textId="4F38447F" w:rsidR="00A36B65" w:rsidRDefault="00A36B65" w:rsidP="00082E6D">
      <w:pPr>
        <w:pStyle w:val="ListBullet"/>
      </w:pPr>
      <w:r>
        <w:t>Successfully established business model in food and hospitality.</w:t>
      </w:r>
    </w:p>
    <w:p w14:paraId="107A4226" w14:textId="354AFC61" w:rsidR="00A36B65" w:rsidRPr="00A36B65" w:rsidRDefault="00A36B65" w:rsidP="00082E6D">
      <w:pPr>
        <w:pStyle w:val="ListBullet"/>
      </w:pPr>
      <w:r>
        <w:t>Developed and streamlined business processes to provide quality customer service.</w:t>
      </w:r>
    </w:p>
    <w:p w14:paraId="1B6A5C0E" w14:textId="727C5C7A" w:rsidR="00A36B65" w:rsidRPr="00EB04CC" w:rsidRDefault="00A36B65" w:rsidP="00082E6D">
      <w:pPr>
        <w:pStyle w:val="ListBullet"/>
      </w:pPr>
      <w:r>
        <w:rPr>
          <w:lang w:val="en-GB" w:bidi="en-GB"/>
        </w:rPr>
        <w:t>Actively involved in daily operational management and business administration.</w:t>
      </w:r>
    </w:p>
    <w:p w14:paraId="09241003" w14:textId="77777777" w:rsidR="0001582B" w:rsidRPr="00A36B65" w:rsidRDefault="0001582B" w:rsidP="00082E6D">
      <w:pPr>
        <w:pStyle w:val="ListBullet"/>
      </w:pPr>
      <w:r w:rsidRPr="00EB04CC">
        <w:rPr>
          <w:lang w:val="en-GB" w:bidi="en-GB"/>
        </w:rPr>
        <w:t xml:space="preserve">Grew customer based and increased restaurant social media accounts by 19% through interactive promotions, engaging postings and contests. </w:t>
      </w:r>
    </w:p>
    <w:p w14:paraId="1E4F004B" w14:textId="0454ED65" w:rsidR="00A36B65" w:rsidRPr="00EB04CC" w:rsidRDefault="00A36B65" w:rsidP="00082E6D">
      <w:pPr>
        <w:pStyle w:val="ListBullet"/>
      </w:pPr>
      <w:r>
        <w:rPr>
          <w:lang w:val="en-GB" w:bidi="en-GB"/>
        </w:rPr>
        <w:t>Negotiating contracts with public and private business partners.</w:t>
      </w:r>
    </w:p>
    <w:p w14:paraId="4786F930" w14:textId="52FAA48F" w:rsidR="0001582B" w:rsidRPr="00EB04CC" w:rsidRDefault="0001582B" w:rsidP="00082E6D">
      <w:pPr>
        <w:pStyle w:val="ListBullet"/>
      </w:pPr>
      <w:r w:rsidRPr="00EB04CC">
        <w:rPr>
          <w:lang w:val="en-GB" w:bidi="en-GB"/>
        </w:rPr>
        <w:t>Created and implemented staff health and safety standards compliance training programme</w:t>
      </w:r>
      <w:r w:rsidR="00A36B65">
        <w:rPr>
          <w:lang w:val="en-GB" w:bidi="en-GB"/>
        </w:rPr>
        <w:t>.</w:t>
      </w:r>
    </w:p>
    <w:p w14:paraId="50833A86" w14:textId="77777777" w:rsidR="00A36B65" w:rsidRDefault="00A36B65" w:rsidP="00A36B65">
      <w:pPr>
        <w:pStyle w:val="ListBullet"/>
        <w:numPr>
          <w:ilvl w:val="0"/>
          <w:numId w:val="0"/>
        </w:numPr>
        <w:ind w:left="216"/>
      </w:pPr>
    </w:p>
    <w:p w14:paraId="0AF2F5CA" w14:textId="0825A67A" w:rsidR="00A36B65" w:rsidRDefault="00A36B65" w:rsidP="00A36B65">
      <w:pPr>
        <w:pStyle w:val="Heading2"/>
        <w:rPr>
          <w:lang w:val="en-GB" w:bidi="en-GB"/>
        </w:rPr>
      </w:pPr>
      <w:r>
        <w:rPr>
          <w:lang w:val="en-GB" w:bidi="en-GB"/>
        </w:rPr>
        <w:t xml:space="preserve">Financial management consultant </w:t>
      </w:r>
      <w:r w:rsidR="00755216">
        <w:rPr>
          <w:lang w:val="en-GB" w:bidi="en-GB"/>
        </w:rPr>
        <w:t xml:space="preserve">| </w:t>
      </w:r>
      <w:r>
        <w:rPr>
          <w:lang w:val="en-GB" w:bidi="en-GB"/>
        </w:rPr>
        <w:t>star cross</w:t>
      </w:r>
      <w:r w:rsidR="00755216">
        <w:rPr>
          <w:lang w:val="en-GB" w:bidi="en-GB"/>
        </w:rPr>
        <w:t>/british emergency ambulance services london</w:t>
      </w:r>
      <w:r>
        <w:rPr>
          <w:lang w:val="en-GB" w:bidi="en-GB"/>
        </w:rPr>
        <w:t> | </w:t>
      </w:r>
      <w:r w:rsidR="00755216">
        <w:rPr>
          <w:lang w:val="en-GB" w:bidi="en-GB"/>
        </w:rPr>
        <w:t>january</w:t>
      </w:r>
      <w:r>
        <w:rPr>
          <w:lang w:val="en-GB" w:bidi="en-GB"/>
        </w:rPr>
        <w:t xml:space="preserve"> 202</w:t>
      </w:r>
      <w:r w:rsidR="00755216">
        <w:rPr>
          <w:lang w:val="en-GB" w:bidi="en-GB"/>
        </w:rPr>
        <w:t>1</w:t>
      </w:r>
      <w:r>
        <w:rPr>
          <w:lang w:val="en-GB" w:bidi="en-GB"/>
        </w:rPr>
        <w:t>-j</w:t>
      </w:r>
      <w:r w:rsidR="00755216">
        <w:rPr>
          <w:lang w:val="en-GB" w:bidi="en-GB"/>
        </w:rPr>
        <w:t>ul</w:t>
      </w:r>
      <w:r>
        <w:rPr>
          <w:lang w:val="en-GB" w:bidi="en-GB"/>
        </w:rPr>
        <w:t xml:space="preserve"> </w:t>
      </w:r>
      <w:r w:rsidR="00755216">
        <w:rPr>
          <w:lang w:val="en-GB" w:bidi="en-GB"/>
        </w:rPr>
        <w:t>2021</w:t>
      </w:r>
    </w:p>
    <w:p w14:paraId="2F468245" w14:textId="77777777" w:rsidR="00755216" w:rsidRDefault="00755216" w:rsidP="00755216">
      <w:pPr>
        <w:pStyle w:val="ListBullet"/>
        <w:numPr>
          <w:ilvl w:val="0"/>
          <w:numId w:val="0"/>
        </w:numPr>
        <w:ind w:left="216"/>
      </w:pPr>
    </w:p>
    <w:p w14:paraId="5E472D25" w14:textId="21A41857" w:rsidR="00755216" w:rsidRDefault="00755216" w:rsidP="00755216">
      <w:pPr>
        <w:pStyle w:val="ListBullet"/>
      </w:pPr>
      <w:r>
        <w:t xml:space="preserve">Financial reporting and analysis. </w:t>
      </w:r>
    </w:p>
    <w:p w14:paraId="0D672E51" w14:textId="7CD8BBA8" w:rsidR="00755216" w:rsidRDefault="00755216" w:rsidP="00755216">
      <w:pPr>
        <w:pStyle w:val="ListBullet"/>
      </w:pPr>
      <w:r>
        <w:t>Balance sheet, cash flow, billing, and payroll.</w:t>
      </w:r>
    </w:p>
    <w:p w14:paraId="2FDD0A4D" w14:textId="3D0994C2" w:rsidR="00755216" w:rsidRDefault="00755216" w:rsidP="00755216">
      <w:pPr>
        <w:pStyle w:val="ListBullet"/>
      </w:pPr>
      <w:r>
        <w:t xml:space="preserve">Recorded, </w:t>
      </w:r>
      <w:r w:rsidR="009C3FA0">
        <w:t>interpreted,</w:t>
      </w:r>
      <w:r>
        <w:t xml:space="preserve"> and communicated data and plans using QuickBooks.</w:t>
      </w:r>
    </w:p>
    <w:p w14:paraId="4F85D6B1" w14:textId="70CE42E1" w:rsidR="00755216" w:rsidRDefault="00755216" w:rsidP="00755216">
      <w:pPr>
        <w:pStyle w:val="ListBullet"/>
      </w:pPr>
      <w:r>
        <w:t>Forecast and budget reporting.</w:t>
      </w:r>
    </w:p>
    <w:p w14:paraId="7F0832DA" w14:textId="6132B7F0" w:rsidR="00755216" w:rsidRDefault="00755216" w:rsidP="00755216">
      <w:pPr>
        <w:pStyle w:val="ListBullet"/>
      </w:pPr>
      <w:r>
        <w:t>Coordinate projects through schedule, track progress and arrange support services.</w:t>
      </w:r>
    </w:p>
    <w:p w14:paraId="0890D9A1" w14:textId="2F24B5AF" w:rsidR="00755216" w:rsidRDefault="00755216" w:rsidP="00755216">
      <w:pPr>
        <w:pStyle w:val="ListBullet"/>
      </w:pPr>
      <w:r>
        <w:t>Monitored and analyzed Key Performance (KPI) and financial ratios.</w:t>
      </w:r>
    </w:p>
    <w:p w14:paraId="0CAAC81F" w14:textId="4EE8F5B1" w:rsidR="00755216" w:rsidRDefault="00755216" w:rsidP="00755216">
      <w:pPr>
        <w:pStyle w:val="ListBullet"/>
      </w:pPr>
      <w:r>
        <w:t xml:space="preserve">Streamlined spending analysis to a more accurate, </w:t>
      </w:r>
      <w:r w:rsidR="009C3FA0">
        <w:t>efficient,</w:t>
      </w:r>
      <w:r>
        <w:t xml:space="preserve"> and automated process.</w:t>
      </w:r>
    </w:p>
    <w:p w14:paraId="7DBEEC1D" w14:textId="7B82EA7A" w:rsidR="00785B63" w:rsidRDefault="00785B63" w:rsidP="00785B63">
      <w:pPr>
        <w:pStyle w:val="ListBullet"/>
      </w:pPr>
      <w:r>
        <w:t>Overseeing the reconciliation of overdue payments and driving proactive credit limits.</w:t>
      </w:r>
    </w:p>
    <w:p w14:paraId="562BC9E8" w14:textId="06008F26" w:rsidR="00C36585" w:rsidRDefault="00C36585" w:rsidP="00785B63">
      <w:pPr>
        <w:pStyle w:val="ListBullet"/>
      </w:pPr>
      <w:r>
        <w:t>Analyzing order-to-cash data to identify and resolve issues, streamline processes, and enhance overall performance.</w:t>
      </w:r>
    </w:p>
    <w:p w14:paraId="6BB96D84" w14:textId="77777777" w:rsidR="00755216" w:rsidRDefault="00755216" w:rsidP="00755216">
      <w:pPr>
        <w:pStyle w:val="ListBullet"/>
        <w:numPr>
          <w:ilvl w:val="0"/>
          <w:numId w:val="0"/>
        </w:numPr>
        <w:ind w:left="216"/>
      </w:pPr>
    </w:p>
    <w:p w14:paraId="51F6D442" w14:textId="77777777" w:rsidR="000B11F4" w:rsidRDefault="000B11F4" w:rsidP="00755216">
      <w:pPr>
        <w:pStyle w:val="ListBullet"/>
        <w:numPr>
          <w:ilvl w:val="0"/>
          <w:numId w:val="0"/>
        </w:numPr>
        <w:ind w:left="216"/>
      </w:pPr>
    </w:p>
    <w:p w14:paraId="4271EE8C" w14:textId="04CFB6B9" w:rsidR="00755216" w:rsidRDefault="00755216" w:rsidP="00755216">
      <w:pPr>
        <w:pStyle w:val="Heading2"/>
        <w:rPr>
          <w:lang w:val="en-GB" w:bidi="en-GB"/>
        </w:rPr>
      </w:pPr>
      <w:r>
        <w:rPr>
          <w:lang w:val="en-GB" w:bidi="en-GB"/>
        </w:rPr>
        <w:t>Financial controller| sky blue ltd london | january 2018-December 2018</w:t>
      </w:r>
    </w:p>
    <w:p w14:paraId="15B1B3BF" w14:textId="77777777" w:rsidR="009C3FA0" w:rsidRDefault="009C3FA0" w:rsidP="009C3FA0">
      <w:pPr>
        <w:pStyle w:val="ListBullet"/>
        <w:numPr>
          <w:ilvl w:val="0"/>
          <w:numId w:val="0"/>
        </w:numPr>
        <w:ind w:left="216"/>
      </w:pPr>
    </w:p>
    <w:p w14:paraId="61CA07CD" w14:textId="15F85307" w:rsidR="009C3FA0" w:rsidRDefault="009C3FA0" w:rsidP="00755216">
      <w:pPr>
        <w:pStyle w:val="ListBullet"/>
      </w:pPr>
      <w:r>
        <w:t>Balance sheet, cash flow preparation and forecasting on weekly/monthly budget reports.</w:t>
      </w:r>
    </w:p>
    <w:p w14:paraId="6A930B7C" w14:textId="5519FE15" w:rsidR="009C3FA0" w:rsidRDefault="009C3FA0" w:rsidP="00755216">
      <w:pPr>
        <w:pStyle w:val="ListBullet"/>
      </w:pPr>
      <w:r>
        <w:t>Bank reconciliation of deposits and payments with accruals and account analysis.</w:t>
      </w:r>
    </w:p>
    <w:p w14:paraId="7EC1C53B" w14:textId="3EDE5C5A" w:rsidR="009C3FA0" w:rsidRDefault="009C3FA0" w:rsidP="00755216">
      <w:pPr>
        <w:pStyle w:val="ListBullet"/>
      </w:pPr>
      <w:r>
        <w:t xml:space="preserve">Human resource services, including interviewing, </w:t>
      </w:r>
      <w:r w:rsidR="000B11F4">
        <w:t>hiring,</w:t>
      </w:r>
      <w:r>
        <w:t xml:space="preserve"> and training of </w:t>
      </w:r>
      <w:r w:rsidR="000B11F4">
        <w:t>fresh staff</w:t>
      </w:r>
      <w:r w:rsidR="00DE154F">
        <w:t>.</w:t>
      </w:r>
    </w:p>
    <w:p w14:paraId="6985367A" w14:textId="61D89A59" w:rsidR="009C3FA0" w:rsidRDefault="009C3FA0" w:rsidP="00755216">
      <w:pPr>
        <w:pStyle w:val="ListBullet"/>
      </w:pPr>
      <w:r>
        <w:t xml:space="preserve">Payroll/Staff benefit </w:t>
      </w:r>
    </w:p>
    <w:p w14:paraId="28F57F74" w14:textId="356D364B" w:rsidR="00755216" w:rsidRDefault="009C3FA0" w:rsidP="00755216">
      <w:pPr>
        <w:pStyle w:val="ListBullet"/>
      </w:pPr>
      <w:r>
        <w:t>Preparation of best work practices and procedure documents.</w:t>
      </w:r>
    </w:p>
    <w:p w14:paraId="311E267B" w14:textId="77777777" w:rsidR="009C3FA0" w:rsidRDefault="009C3FA0" w:rsidP="009C3FA0">
      <w:pPr>
        <w:pStyle w:val="ListBullet"/>
        <w:numPr>
          <w:ilvl w:val="0"/>
          <w:numId w:val="0"/>
        </w:numPr>
        <w:ind w:left="216" w:hanging="216"/>
      </w:pPr>
    </w:p>
    <w:p w14:paraId="083CB80E" w14:textId="43BE58D0" w:rsidR="009C3FA0" w:rsidRDefault="009C3FA0" w:rsidP="009C3FA0">
      <w:pPr>
        <w:pStyle w:val="Heading2"/>
        <w:rPr>
          <w:lang w:val="en-GB" w:bidi="en-GB"/>
        </w:rPr>
      </w:pPr>
      <w:r>
        <w:rPr>
          <w:lang w:val="en-GB" w:bidi="en-GB"/>
        </w:rPr>
        <w:t>Head of treasury| bank for BUSINESS, PRISHTINA | january 2010-December 2015</w:t>
      </w:r>
    </w:p>
    <w:p w14:paraId="702074B6" w14:textId="77777777" w:rsidR="00927A29" w:rsidRPr="00927A29" w:rsidRDefault="00927A29" w:rsidP="00927A29">
      <w:pPr>
        <w:rPr>
          <w:lang w:val="en-GB" w:bidi="en-GB"/>
        </w:rPr>
      </w:pPr>
    </w:p>
    <w:p w14:paraId="0C91A88A" w14:textId="15F26714" w:rsidR="009C3FA0" w:rsidRDefault="00DE154F" w:rsidP="009C3FA0">
      <w:pPr>
        <w:pStyle w:val="ListBullet"/>
      </w:pPr>
      <w:r>
        <w:t>Managed f</w:t>
      </w:r>
      <w:r w:rsidR="009C3FA0">
        <w:t>oreign exchange,</w:t>
      </w:r>
      <w:r>
        <w:t xml:space="preserve"> liquidity management, daily cash flow financing and repo management.</w:t>
      </w:r>
    </w:p>
    <w:p w14:paraId="03D79B23" w14:textId="047CB5D5" w:rsidR="00673911" w:rsidRDefault="00673911" w:rsidP="009C3FA0">
      <w:pPr>
        <w:pStyle w:val="ListBullet"/>
      </w:pPr>
      <w:r>
        <w:t>Streamlined treasury processes implementing new systems and enhancing operational efficiency.</w:t>
      </w:r>
    </w:p>
    <w:p w14:paraId="25B59D0D" w14:textId="77777777" w:rsidR="009C3FA0" w:rsidRDefault="009C3FA0" w:rsidP="009C3FA0">
      <w:pPr>
        <w:pStyle w:val="ListBullet"/>
      </w:pPr>
      <w:r>
        <w:t>Preparation of best work practices and procedure documents.</w:t>
      </w:r>
    </w:p>
    <w:p w14:paraId="29B1FCE8" w14:textId="5BA9233B" w:rsidR="00DF7DBE" w:rsidRDefault="00DF7DBE" w:rsidP="009C3FA0">
      <w:pPr>
        <w:pStyle w:val="ListBullet"/>
      </w:pPr>
      <w:r>
        <w:t>Building and maintaining relationships with financial institutions and negotiating favorable terms.</w:t>
      </w:r>
    </w:p>
    <w:p w14:paraId="6AA2D99C" w14:textId="3D205168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Management of long- and short-term borrowing strategies and capital adequacy</w:t>
      </w:r>
      <w:r w:rsidR="00927A29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04831F1A" w14:textId="1BDFE983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Preparation of investment policy reviews and changes to Investment Committee</w:t>
      </w:r>
      <w:r w:rsidR="00927A29">
        <w:rPr>
          <w:lang w:eastAsia="en-GB"/>
        </w:rPr>
        <w:t>.</w:t>
      </w:r>
    </w:p>
    <w:p w14:paraId="22CDDDBA" w14:textId="25034743" w:rsidR="00F9311B" w:rsidRDefault="00F9311B" w:rsidP="00DE154F">
      <w:pPr>
        <w:pStyle w:val="ListBullet"/>
        <w:rPr>
          <w:lang w:eastAsia="en-GB"/>
        </w:rPr>
      </w:pPr>
      <w:r>
        <w:rPr>
          <w:lang w:eastAsia="en-GB"/>
        </w:rPr>
        <w:t>Managing and trading of T-bills , REPOs,Derivatives.</w:t>
      </w:r>
    </w:p>
    <w:p w14:paraId="354CCB5D" w14:textId="1BD956C1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Monitoring of investment portfolios of money market instruments</w:t>
      </w:r>
      <w:r w:rsidR="00741BE6">
        <w:rPr>
          <w:lang w:eastAsia="en-GB"/>
        </w:rPr>
        <w:t xml:space="preserve"> with correspondent banks</w:t>
      </w:r>
      <w:r w:rsidR="00F9311B">
        <w:rPr>
          <w:lang w:eastAsia="en-GB"/>
        </w:rPr>
        <w:t>.</w:t>
      </w:r>
    </w:p>
    <w:p w14:paraId="5E227AFC" w14:textId="4B6A4DE8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Preparation of strategic business plan for the Bank</w:t>
      </w:r>
      <w:r w:rsidR="00927A29">
        <w:rPr>
          <w:lang w:eastAsia="en-GB"/>
        </w:rPr>
        <w:t>.</w:t>
      </w:r>
    </w:p>
    <w:p w14:paraId="6BD50B55" w14:textId="483BA5A8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Preparation of reports for ALCO Committee</w:t>
      </w:r>
      <w:r w:rsidR="00927A29">
        <w:rPr>
          <w:lang w:eastAsia="en-GB"/>
        </w:rPr>
        <w:t>.</w:t>
      </w:r>
    </w:p>
    <w:p w14:paraId="6720AA65" w14:textId="334FE11F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Managed corporate modeling, forecasting and risk management activities.</w:t>
      </w:r>
    </w:p>
    <w:p w14:paraId="6B35E1E5" w14:textId="1A7C35CF" w:rsidR="00DE154F" w:rsidRDefault="00DE154F" w:rsidP="00DE154F">
      <w:pPr>
        <w:pStyle w:val="ListBullet"/>
        <w:rPr>
          <w:lang w:eastAsia="en-GB"/>
        </w:rPr>
      </w:pPr>
      <w:r>
        <w:rPr>
          <w:lang w:eastAsia="en-GB"/>
        </w:rPr>
        <w:t>Attendance and membership of various Bank Management Committees</w:t>
      </w:r>
    </w:p>
    <w:p w14:paraId="0D27FC0A" w14:textId="2A290DFB" w:rsidR="00DE154F" w:rsidRPr="00173203" w:rsidRDefault="00DE154F" w:rsidP="00DE154F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rPr>
          <w:lang w:eastAsia="en-GB"/>
        </w:rPr>
        <w:t>Staff training</w:t>
      </w:r>
      <w:r>
        <w:rPr>
          <w:rFonts w:ascii="Calibri" w:hAnsi="Calibri" w:cs="Calibri"/>
          <w:color w:val="000000"/>
          <w:lang w:eastAsia="en-GB"/>
        </w:rPr>
        <w:tab/>
      </w:r>
    </w:p>
    <w:p w14:paraId="7BB0D11A" w14:textId="77777777" w:rsidR="00173203" w:rsidRPr="00173203" w:rsidRDefault="00173203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>Overseeing and refining cash flow projections across all business entities</w:t>
      </w:r>
    </w:p>
    <w:p w14:paraId="4FC7CBA4" w14:textId="07EF6CEC" w:rsidR="00173203" w:rsidRPr="00690B8F" w:rsidRDefault="00173203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 xml:space="preserve">Acting as a key point of contact for treasury and liquidity management </w:t>
      </w:r>
    </w:p>
    <w:p w14:paraId="2834FEA0" w14:textId="6191C0D8" w:rsidR="00690B8F" w:rsidRPr="00690B8F" w:rsidRDefault="00690B8F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>Establishing and sustaining strong working relationships with foreign banks to support global operations</w:t>
      </w:r>
    </w:p>
    <w:p w14:paraId="42BAC1FF" w14:textId="2E58E4AA" w:rsidR="00690B8F" w:rsidRPr="00690B8F" w:rsidRDefault="00690B8F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>Managing foreign exchange operations and ensuring competitive rates on all currency transactions</w:t>
      </w:r>
    </w:p>
    <w:p w14:paraId="645EE27F" w14:textId="62366049" w:rsidR="00690B8F" w:rsidRPr="007C0046" w:rsidRDefault="00690B8F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>Ensuring alignment with financial regulatory frameworks (CBK)</w:t>
      </w:r>
    </w:p>
    <w:p w14:paraId="6380E4AD" w14:textId="1D338CD1" w:rsidR="007C0046" w:rsidRPr="00173203" w:rsidRDefault="007C0046" w:rsidP="00173203">
      <w:pPr>
        <w:pStyle w:val="ListBullet"/>
        <w:rPr>
          <w:rFonts w:ascii="Calibri" w:hAnsi="Calibri" w:cs="Calibri"/>
          <w:color w:val="000000"/>
          <w:lang w:val="en-GB" w:eastAsia="en-GB"/>
        </w:rPr>
      </w:pPr>
      <w:r>
        <w:t>Overseeing the billing workflow, ensuring timely and accurate invoicing within AR and retail functions</w:t>
      </w:r>
    </w:p>
    <w:p w14:paraId="1E5C237E" w14:textId="77777777" w:rsidR="00173203" w:rsidRPr="00927A29" w:rsidRDefault="00173203" w:rsidP="00173203">
      <w:pPr>
        <w:pStyle w:val="ListBullet"/>
        <w:numPr>
          <w:ilvl w:val="0"/>
          <w:numId w:val="0"/>
        </w:numPr>
        <w:ind w:left="216"/>
        <w:rPr>
          <w:rFonts w:ascii="Calibri" w:hAnsi="Calibri" w:cs="Calibri"/>
          <w:color w:val="000000"/>
          <w:lang w:val="en-GB" w:eastAsia="en-GB"/>
        </w:rPr>
      </w:pPr>
    </w:p>
    <w:p w14:paraId="4FC92E8B" w14:textId="77777777" w:rsidR="00927A29" w:rsidRDefault="00927A29" w:rsidP="00927A29">
      <w:pPr>
        <w:pStyle w:val="ListBullet"/>
        <w:numPr>
          <w:ilvl w:val="0"/>
          <w:numId w:val="0"/>
        </w:numPr>
        <w:ind w:left="216"/>
        <w:rPr>
          <w:rFonts w:ascii="Calibri" w:hAnsi="Calibri" w:cs="Calibri"/>
          <w:color w:val="000000"/>
          <w:lang w:eastAsia="en-GB"/>
        </w:rPr>
      </w:pPr>
    </w:p>
    <w:p w14:paraId="7DCF6C2A" w14:textId="33B79845" w:rsidR="00927A29" w:rsidRDefault="00927A29" w:rsidP="00927A29">
      <w:pPr>
        <w:pStyle w:val="Heading2"/>
        <w:rPr>
          <w:lang w:val="en-GB" w:bidi="en-GB"/>
        </w:rPr>
      </w:pPr>
      <w:r>
        <w:rPr>
          <w:lang w:val="en-GB" w:bidi="en-GB"/>
        </w:rPr>
        <w:t>Project coordinator and treasury officer| bank for BUSINESS, PRISHTINA | january 2008-December 2009</w:t>
      </w:r>
    </w:p>
    <w:p w14:paraId="77D4DE24" w14:textId="77777777" w:rsidR="00927A29" w:rsidRDefault="00927A29" w:rsidP="00927A29">
      <w:pPr>
        <w:rPr>
          <w:lang w:val="en-GB" w:bidi="en-GB"/>
        </w:rPr>
      </w:pPr>
    </w:p>
    <w:p w14:paraId="6637DC6B" w14:textId="77777777" w:rsidR="00927A29" w:rsidRDefault="00927A29" w:rsidP="00927A29">
      <w:pPr>
        <w:pStyle w:val="ListBullet"/>
      </w:pPr>
      <w:r>
        <w:t xml:space="preserve">Management and implementation of MoneyGram program for the Bank </w:t>
      </w:r>
    </w:p>
    <w:p w14:paraId="098D4E39" w14:textId="0F16DB93" w:rsidR="00927A29" w:rsidRDefault="00927A29" w:rsidP="00927A29">
      <w:pPr>
        <w:pStyle w:val="ListBullet"/>
      </w:pPr>
      <w:r>
        <w:t xml:space="preserve">Staff training </w:t>
      </w:r>
      <w:r w:rsidR="002E57F4">
        <w:t>for MoneyGram</w:t>
      </w:r>
      <w:r>
        <w:t xml:space="preserve"> system platform.</w:t>
      </w:r>
    </w:p>
    <w:p w14:paraId="629D7428" w14:textId="2F7932C9" w:rsidR="00927A29" w:rsidRDefault="00927A29" w:rsidP="00927A29">
      <w:pPr>
        <w:pStyle w:val="ListBullet"/>
      </w:pPr>
      <w:r>
        <w:t>Creating detailed procedures for the new system for staff use.</w:t>
      </w:r>
    </w:p>
    <w:p w14:paraId="68B7A313" w14:textId="093EA485" w:rsidR="00927A29" w:rsidRDefault="00927A29" w:rsidP="00927A29">
      <w:pPr>
        <w:pStyle w:val="ListBullet"/>
      </w:pPr>
      <w:r>
        <w:t xml:space="preserve">Cash flow </w:t>
      </w:r>
      <w:r w:rsidR="002E57F4">
        <w:t>forecasting.</w:t>
      </w:r>
    </w:p>
    <w:p w14:paraId="458A484C" w14:textId="0AB1EE22" w:rsidR="00927A29" w:rsidRDefault="00927A29" w:rsidP="00927A29">
      <w:pPr>
        <w:pStyle w:val="ListBullet"/>
      </w:pPr>
      <w:r>
        <w:t xml:space="preserve">FX </w:t>
      </w:r>
      <w:r w:rsidR="002E57F4">
        <w:t>transactions, money</w:t>
      </w:r>
      <w:r>
        <w:t xml:space="preserve"> market placements.</w:t>
      </w:r>
    </w:p>
    <w:p w14:paraId="1F0763DE" w14:textId="557E4842" w:rsidR="00927A29" w:rsidRDefault="00927A29" w:rsidP="00927A29">
      <w:pPr>
        <w:pStyle w:val="ListBullet"/>
      </w:pPr>
      <w:r>
        <w:t>Monitoring of accounting and treasury systems for the Bank.</w:t>
      </w:r>
    </w:p>
    <w:p w14:paraId="2DC645FC" w14:textId="33C576A6" w:rsidR="007205AF" w:rsidRDefault="007205AF" w:rsidP="00927A29">
      <w:pPr>
        <w:pStyle w:val="ListBullet"/>
      </w:pPr>
      <w:r>
        <w:lastRenderedPageBreak/>
        <w:t>Managing and ensuring the accuracy of customer account reconciliations</w:t>
      </w:r>
    </w:p>
    <w:p w14:paraId="4CD302B1" w14:textId="183F66E8" w:rsidR="00AD3170" w:rsidRDefault="00AD3170" w:rsidP="00927A29">
      <w:pPr>
        <w:pStyle w:val="ListBullet"/>
      </w:pPr>
      <w:r>
        <w:t>Overseeing the accounts receivable department while managing and supporting the retail team’s performance.</w:t>
      </w:r>
    </w:p>
    <w:p w14:paraId="36282DE0" w14:textId="77777777" w:rsidR="002E57F4" w:rsidRDefault="002E57F4" w:rsidP="002E57F4">
      <w:pPr>
        <w:pStyle w:val="ListBullet"/>
        <w:numPr>
          <w:ilvl w:val="0"/>
          <w:numId w:val="0"/>
        </w:numPr>
        <w:ind w:left="216" w:hanging="216"/>
      </w:pPr>
    </w:p>
    <w:p w14:paraId="51488E53" w14:textId="1C3F6D61" w:rsidR="002E57F4" w:rsidRDefault="002E57F4" w:rsidP="002E57F4">
      <w:pPr>
        <w:pStyle w:val="Heading2"/>
        <w:rPr>
          <w:lang w:val="en-GB" w:bidi="en-GB"/>
        </w:rPr>
      </w:pPr>
      <w:r>
        <w:rPr>
          <w:lang w:val="en-GB" w:bidi="en-GB"/>
        </w:rPr>
        <w:t>Loan officer for PI, SME and corporates | bank for BUSINESS, PRISHTINA | january 2006-December 2008</w:t>
      </w:r>
    </w:p>
    <w:p w14:paraId="3219ED77" w14:textId="77777777" w:rsidR="002E57F4" w:rsidRDefault="002E57F4" w:rsidP="002E57F4">
      <w:pPr>
        <w:rPr>
          <w:lang w:val="en-GB" w:bidi="en-GB"/>
        </w:rPr>
      </w:pPr>
    </w:p>
    <w:p w14:paraId="0AD407D4" w14:textId="58CB1965" w:rsidR="002E57F4" w:rsidRDefault="002E57F4" w:rsidP="002E57F4">
      <w:pPr>
        <w:pStyle w:val="ListBullet"/>
      </w:pPr>
      <w:r>
        <w:t>Promotion competition and processing of client loan application and presentation to Credit Committee.</w:t>
      </w:r>
    </w:p>
    <w:p w14:paraId="4BD2001A" w14:textId="77777777" w:rsidR="002E57F4" w:rsidRDefault="002E57F4" w:rsidP="002E57F4">
      <w:pPr>
        <w:pStyle w:val="ListBullet"/>
      </w:pPr>
      <w:r>
        <w:t>Conducting client visits.</w:t>
      </w:r>
    </w:p>
    <w:p w14:paraId="033D15EE" w14:textId="2EE53DD0" w:rsidR="002E57F4" w:rsidRDefault="002E57F4" w:rsidP="002E57F4">
      <w:pPr>
        <w:pStyle w:val="ListBullet"/>
      </w:pPr>
      <w:r>
        <w:t>Loan transfers into client accounts following approval by Credit Committee.</w:t>
      </w:r>
    </w:p>
    <w:p w14:paraId="13545452" w14:textId="519385C4" w:rsidR="002E57F4" w:rsidRDefault="002E57F4" w:rsidP="002E57F4">
      <w:pPr>
        <w:pStyle w:val="ListBullet"/>
      </w:pPr>
      <w:r>
        <w:t>Monitoring disbursed payments with loan portfolio and arrears analysis.</w:t>
      </w:r>
    </w:p>
    <w:p w14:paraId="71ED767D" w14:textId="0D84A0C6" w:rsidR="002E57F4" w:rsidRDefault="002E57F4" w:rsidP="002E57F4">
      <w:pPr>
        <w:pStyle w:val="ListBullet"/>
      </w:pPr>
      <w:r>
        <w:t>Conduct regular visits to clients with loan arrears.</w:t>
      </w:r>
    </w:p>
    <w:p w14:paraId="6947652D" w14:textId="4C938D5D" w:rsidR="002E57F4" w:rsidRDefault="002E57F4" w:rsidP="00673911">
      <w:pPr>
        <w:pStyle w:val="Heading2"/>
        <w:rPr>
          <w:lang w:val="en-GB" w:bidi="en-GB"/>
        </w:rPr>
      </w:pPr>
      <w:r>
        <w:rPr>
          <w:lang w:val="en-GB" w:bidi="en-GB"/>
        </w:rPr>
        <w:t>Cashier/Head CASHIER | bank for BUSINESS, PRISHTINA | november 2006-june 2006</w:t>
      </w:r>
    </w:p>
    <w:p w14:paraId="2FDACBC3" w14:textId="77777777" w:rsidR="002E57F4" w:rsidRDefault="002E57F4" w:rsidP="002E57F4">
      <w:pPr>
        <w:pStyle w:val="ListBullet"/>
      </w:pPr>
      <w:r>
        <w:t xml:space="preserve">Supervision and training of cashier </w:t>
      </w:r>
    </w:p>
    <w:p w14:paraId="5D037341" w14:textId="3A0F038C" w:rsidR="002E57F4" w:rsidRDefault="002E57F4" w:rsidP="002E57F4">
      <w:pPr>
        <w:pStyle w:val="ListBullet"/>
      </w:pPr>
      <w:r>
        <w:t>Processing of cash payments including withdrawals, deposits, and payments as per clients’ needs</w:t>
      </w:r>
    </w:p>
    <w:p w14:paraId="547733D2" w14:textId="064EBEB9" w:rsidR="002E57F4" w:rsidRDefault="002E57F4" w:rsidP="002E57F4">
      <w:pPr>
        <w:pStyle w:val="ListBullet"/>
      </w:pPr>
      <w:r>
        <w:t xml:space="preserve">Day to day cash counting to other tellers to insure the </w:t>
      </w:r>
      <w:r w:rsidR="001E27B3">
        <w:t>four-eye</w:t>
      </w:r>
      <w:r>
        <w:t xml:space="preserve"> principle.</w:t>
      </w:r>
    </w:p>
    <w:p w14:paraId="67E49117" w14:textId="7C9049B7" w:rsidR="002E57F4" w:rsidRDefault="002E57F4" w:rsidP="002E57F4">
      <w:pPr>
        <w:pStyle w:val="ListBullet"/>
      </w:pPr>
      <w:r>
        <w:t xml:space="preserve">End of the day cash counting to tellers to </w:t>
      </w:r>
      <w:r w:rsidR="001E27B3">
        <w:t>ensure</w:t>
      </w:r>
      <w:r>
        <w:t xml:space="preserve"> accuracy and detailed end of the day reports.</w:t>
      </w:r>
    </w:p>
    <w:p w14:paraId="437DE47B" w14:textId="38205CC4" w:rsidR="002E57F4" w:rsidRDefault="002E57F4" w:rsidP="00673911">
      <w:pPr>
        <w:pStyle w:val="Heading1"/>
      </w:pPr>
      <w:r>
        <w:t>Education</w:t>
      </w:r>
    </w:p>
    <w:p w14:paraId="5E241936" w14:textId="605874D4" w:rsidR="001E27B3" w:rsidRDefault="001E27B3" w:rsidP="002E57F4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1E27B3">
        <w:rPr>
          <w:b/>
          <w:bCs/>
        </w:rPr>
        <w:t>Master of Business Administration MBA, Cardiff Metropolitan University -United Kingdom.</w:t>
      </w:r>
    </w:p>
    <w:p w14:paraId="0C0774B3" w14:textId="2A62F8E2" w:rsidR="001E27B3" w:rsidRDefault="00DF7DBE" w:rsidP="002E57F4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>Bachelor’s degree in management and informatics</w:t>
      </w:r>
      <w:r w:rsidR="001E27B3">
        <w:rPr>
          <w:b/>
          <w:bCs/>
        </w:rPr>
        <w:t>, University of Pristina -Kosovo.</w:t>
      </w:r>
    </w:p>
    <w:p w14:paraId="2CA82D8C" w14:textId="08E05E7A" w:rsidR="001E27B3" w:rsidRDefault="001E27B3" w:rsidP="001E27B3">
      <w:pPr>
        <w:pStyle w:val="Heading1"/>
      </w:pPr>
      <w:r>
        <w:t>Professional Training</w:t>
      </w:r>
    </w:p>
    <w:p w14:paraId="243C51AE" w14:textId="34FE6E0E" w:rsidR="001E27B3" w:rsidRDefault="001E27B3" w:rsidP="00716EFE">
      <w:pPr>
        <w:pStyle w:val="ListBullet"/>
        <w:rPr>
          <w:b/>
          <w:bCs/>
        </w:rPr>
      </w:pPr>
      <w:r w:rsidRPr="001E27B3">
        <w:rPr>
          <w:b/>
          <w:bCs/>
        </w:rPr>
        <w:t>Treasury, Markets, Foreign Exchange, Money Market and Derivatives and Securities organized by SWIFT -Central Bank in Pristina.</w:t>
      </w:r>
    </w:p>
    <w:p w14:paraId="459D7049" w14:textId="1FD0E927" w:rsidR="001E27B3" w:rsidRDefault="001E27B3" w:rsidP="00716EFE">
      <w:pPr>
        <w:pStyle w:val="ListBullet"/>
        <w:rPr>
          <w:b/>
          <w:bCs/>
        </w:rPr>
      </w:pPr>
      <w:r w:rsidRPr="001E27B3">
        <w:rPr>
          <w:b/>
          <w:bCs/>
        </w:rPr>
        <w:t>Cash Management Course -Raiffeisen Bank International Vienna, Austria</w:t>
      </w:r>
      <w:r>
        <w:rPr>
          <w:b/>
          <w:bCs/>
        </w:rPr>
        <w:t>.</w:t>
      </w:r>
    </w:p>
    <w:p w14:paraId="4178A5A1" w14:textId="7F87D8D0" w:rsidR="001E27B3" w:rsidRDefault="001E27B3" w:rsidP="00716EFE">
      <w:pPr>
        <w:pStyle w:val="ListBullet"/>
        <w:rPr>
          <w:b/>
          <w:bCs/>
        </w:rPr>
      </w:pPr>
      <w:r>
        <w:rPr>
          <w:b/>
          <w:bCs/>
        </w:rPr>
        <w:t>Treasury Risk Management Course-European Bank for Reconstruction and Development.</w:t>
      </w:r>
    </w:p>
    <w:p w14:paraId="1EA9B181" w14:textId="5A48C774" w:rsidR="001E27B3" w:rsidRDefault="001E27B3" w:rsidP="00716EFE">
      <w:pPr>
        <w:pStyle w:val="ListBullet"/>
        <w:rPr>
          <w:b/>
          <w:bCs/>
        </w:rPr>
      </w:pPr>
      <w:r>
        <w:rPr>
          <w:b/>
          <w:bCs/>
        </w:rPr>
        <w:t xml:space="preserve">ACI Dealing Certificate Preparation course, Money </w:t>
      </w:r>
      <w:r w:rsidR="00DF7DBE">
        <w:rPr>
          <w:b/>
          <w:bCs/>
        </w:rPr>
        <w:t>Markets, Products</w:t>
      </w:r>
      <w:r>
        <w:rPr>
          <w:b/>
          <w:bCs/>
        </w:rPr>
        <w:t xml:space="preserve"> and Discipline-Ministry of Finance ATTF Luxembourg.</w:t>
      </w:r>
    </w:p>
    <w:sdt>
      <w:sdtPr>
        <w:alias w:val="Skills &amp; Abilities:"/>
        <w:tag w:val="Skills &amp; Abilities:"/>
        <w:id w:val="1220247975"/>
        <w:placeholder>
          <w:docPart w:val="4983917F33F447BCA7301C0EE14653D9"/>
        </w:placeholder>
        <w:temporary/>
        <w:showingPlcHdr/>
        <w15:appearance w15:val="hidden"/>
      </w:sdtPr>
      <w:sdtEndPr/>
      <w:sdtContent>
        <w:p w14:paraId="296C58AB" w14:textId="77777777" w:rsidR="00DF7DBE" w:rsidRDefault="00DF7DBE" w:rsidP="00DF7DBE">
          <w:pPr>
            <w:pStyle w:val="Heading1"/>
          </w:pPr>
          <w:r>
            <w:rPr>
              <w:lang w:val="en-GB" w:bidi="en-GB"/>
            </w:rPr>
            <w:t>Skills &amp; Abilities</w:t>
          </w:r>
        </w:p>
      </w:sdtContent>
    </w:sdt>
    <w:p w14:paraId="591C5CAF" w14:textId="77777777" w:rsidR="00DF7DBE" w:rsidRPr="00EB04CC" w:rsidRDefault="00DF7DBE" w:rsidP="00DF7DBE">
      <w:pPr>
        <w:pStyle w:val="ListBullet"/>
      </w:pPr>
      <w:r w:rsidRPr="00EB04CC">
        <w:rPr>
          <w:lang w:val="en-GB" w:bidi="en-GB"/>
        </w:rPr>
        <w:t>Accounting &amp; Budgeting</w:t>
      </w:r>
    </w:p>
    <w:p w14:paraId="301C9392" w14:textId="3A04E30E" w:rsidR="00DF7DBE" w:rsidRPr="00673911" w:rsidRDefault="00673911" w:rsidP="00DF7DBE">
      <w:pPr>
        <w:pStyle w:val="ListBullet"/>
      </w:pPr>
      <w:r>
        <w:rPr>
          <w:lang w:val="en-GB" w:bidi="en-GB"/>
        </w:rPr>
        <w:t>Treasury Controls and operations</w:t>
      </w:r>
    </w:p>
    <w:p w14:paraId="2B6DD800" w14:textId="2E2195E5" w:rsidR="00673911" w:rsidRPr="00673911" w:rsidRDefault="00673911" w:rsidP="00DF7DBE">
      <w:pPr>
        <w:pStyle w:val="ListBullet"/>
      </w:pPr>
      <w:r>
        <w:rPr>
          <w:lang w:val="en-GB" w:bidi="en-GB"/>
        </w:rPr>
        <w:t>Numeracy skills</w:t>
      </w:r>
    </w:p>
    <w:p w14:paraId="5821D38B" w14:textId="0B709676" w:rsidR="00673911" w:rsidRPr="00673911" w:rsidRDefault="00673911" w:rsidP="00DF7DBE">
      <w:pPr>
        <w:pStyle w:val="ListBullet"/>
      </w:pPr>
      <w:r>
        <w:rPr>
          <w:lang w:val="en-GB" w:bidi="en-GB"/>
        </w:rPr>
        <w:t>Liquidity and cash management</w:t>
      </w:r>
    </w:p>
    <w:p w14:paraId="53561464" w14:textId="77777777" w:rsidR="00DF7DBE" w:rsidRPr="00EB04CC" w:rsidRDefault="00DF7DBE" w:rsidP="00DF7DBE">
      <w:pPr>
        <w:pStyle w:val="ListBullet"/>
      </w:pPr>
      <w:r w:rsidRPr="00EB04CC">
        <w:rPr>
          <w:lang w:val="en-GB" w:bidi="en-GB"/>
        </w:rPr>
        <w:t>Excellent interpersonal and communication skills</w:t>
      </w:r>
    </w:p>
    <w:p w14:paraId="28591DB1" w14:textId="77777777" w:rsidR="00DF7DBE" w:rsidRDefault="00DF7DBE" w:rsidP="00DF7DBE">
      <w:pPr>
        <w:pStyle w:val="ListBullet"/>
      </w:pPr>
      <w:r w:rsidRPr="00EB04CC">
        <w:rPr>
          <w:lang w:val="en-GB" w:bidi="en-GB"/>
        </w:rPr>
        <w:t>Poised under pressure</w:t>
      </w:r>
    </w:p>
    <w:p w14:paraId="2BD945DF" w14:textId="29053D57" w:rsidR="00DF7DBE" w:rsidRDefault="00DF7DBE" w:rsidP="00DF7DBE">
      <w:pPr>
        <w:pStyle w:val="Heading1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>
        <w:t>IT Proficient</w:t>
      </w:r>
    </w:p>
    <w:p w14:paraId="62ECFECC" w14:textId="36BA0AAF" w:rsidR="00DF7DBE" w:rsidRDefault="00DF7DBE" w:rsidP="00DF7DBE">
      <w:pPr>
        <w:pStyle w:val="ListBullet"/>
      </w:pPr>
      <w:r>
        <w:t xml:space="preserve">Excel Word Visio PowerPoint QuickBooks Bloomberg Swift </w:t>
      </w:r>
      <w:r w:rsidR="000B11F4">
        <w:t>BEEDs Whistle</w:t>
      </w:r>
      <w:r>
        <w:t xml:space="preserve"> brooks.</w:t>
      </w:r>
    </w:p>
    <w:p w14:paraId="061130DD" w14:textId="77777777" w:rsidR="00DF7DBE" w:rsidRDefault="00DF7DBE" w:rsidP="00DF7DBE">
      <w:pPr>
        <w:pStyle w:val="ListBullet"/>
        <w:numPr>
          <w:ilvl w:val="0"/>
          <w:numId w:val="0"/>
        </w:numPr>
        <w:ind w:left="216" w:hanging="216"/>
      </w:pPr>
    </w:p>
    <w:p w14:paraId="0BC68763" w14:textId="080A353D" w:rsidR="00DF7DBE" w:rsidRDefault="00673911" w:rsidP="00DF7DB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lastRenderedPageBreak/>
        <w:t xml:space="preserve">   </w:t>
      </w:r>
      <w:r w:rsidR="00DF7DBE" w:rsidRPr="00DF7DBE">
        <w:rPr>
          <w:b/>
          <w:bCs/>
        </w:rPr>
        <w:t>Languages:</w:t>
      </w:r>
      <w:r w:rsidR="00DF7DBE">
        <w:rPr>
          <w:b/>
          <w:bCs/>
        </w:rPr>
        <w:t xml:space="preserve"> English Albanian Serbian and Turkish </w:t>
      </w:r>
    </w:p>
    <w:p w14:paraId="509E2C65" w14:textId="3B8F2B85" w:rsidR="00DF7DBE" w:rsidRDefault="00673911" w:rsidP="00DF7DB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   </w:t>
      </w:r>
      <w:r w:rsidR="00DF7DBE">
        <w:rPr>
          <w:b/>
          <w:bCs/>
        </w:rPr>
        <w:t>Nationality: British Citizen</w:t>
      </w:r>
    </w:p>
    <w:p w14:paraId="0E311AB1" w14:textId="26161495" w:rsidR="00DF7DBE" w:rsidRPr="00DF7DBE" w:rsidRDefault="00673911" w:rsidP="00DF7DBE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>
        <w:rPr>
          <w:b/>
          <w:bCs/>
        </w:rPr>
        <w:t xml:space="preserve">   </w:t>
      </w:r>
      <w:r w:rsidR="00DF7DBE">
        <w:rPr>
          <w:b/>
          <w:bCs/>
        </w:rPr>
        <w:t>Driving License: UK</w:t>
      </w:r>
    </w:p>
    <w:p w14:paraId="7EDC5C26" w14:textId="77777777" w:rsidR="00DF7DBE" w:rsidRPr="001E27B3" w:rsidRDefault="00DF7DBE" w:rsidP="00DF7DBE">
      <w:pPr>
        <w:pStyle w:val="ListBullet"/>
        <w:numPr>
          <w:ilvl w:val="0"/>
          <w:numId w:val="0"/>
        </w:numPr>
        <w:ind w:left="216"/>
        <w:rPr>
          <w:b/>
          <w:bCs/>
        </w:rPr>
      </w:pPr>
    </w:p>
    <w:p w14:paraId="114DD9B9" w14:textId="77777777" w:rsidR="001E27B3" w:rsidRDefault="001E27B3" w:rsidP="001E27B3">
      <w:pPr>
        <w:pStyle w:val="ListBullet"/>
        <w:numPr>
          <w:ilvl w:val="0"/>
          <w:numId w:val="0"/>
        </w:numPr>
      </w:pPr>
    </w:p>
    <w:p w14:paraId="3D34C64C" w14:textId="77777777" w:rsidR="001E27B3" w:rsidRPr="001E27B3" w:rsidRDefault="001E27B3" w:rsidP="002E57F4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</w:p>
    <w:sectPr w:rsidR="001E27B3" w:rsidRPr="001E27B3" w:rsidSect="00673911">
      <w:pgSz w:w="11906" w:h="16838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0A8E" w14:textId="77777777" w:rsidR="00173A0B" w:rsidRDefault="00173A0B">
      <w:pPr>
        <w:spacing w:after="0"/>
      </w:pPr>
      <w:r>
        <w:separator/>
      </w:r>
    </w:p>
  </w:endnote>
  <w:endnote w:type="continuationSeparator" w:id="0">
    <w:p w14:paraId="77CD6D32" w14:textId="77777777" w:rsidR="00173A0B" w:rsidRDefault="00173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4F4A" w14:textId="77777777" w:rsidR="00173A0B" w:rsidRDefault="00173A0B">
      <w:pPr>
        <w:spacing w:after="0"/>
      </w:pPr>
      <w:r>
        <w:separator/>
      </w:r>
    </w:p>
  </w:footnote>
  <w:footnote w:type="continuationSeparator" w:id="0">
    <w:p w14:paraId="4C0166CC" w14:textId="77777777" w:rsidR="00173A0B" w:rsidRDefault="00173A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17019996">
    <w:abstractNumId w:val="9"/>
  </w:num>
  <w:num w:numId="2" w16cid:durableId="447048103">
    <w:abstractNumId w:val="9"/>
    <w:lvlOverride w:ilvl="0">
      <w:startOverride w:val="1"/>
    </w:lvlOverride>
  </w:num>
  <w:num w:numId="3" w16cid:durableId="1428160519">
    <w:abstractNumId w:val="9"/>
    <w:lvlOverride w:ilvl="0">
      <w:startOverride w:val="1"/>
    </w:lvlOverride>
  </w:num>
  <w:num w:numId="4" w16cid:durableId="1670329984">
    <w:abstractNumId w:val="9"/>
    <w:lvlOverride w:ilvl="0">
      <w:startOverride w:val="1"/>
    </w:lvlOverride>
  </w:num>
  <w:num w:numId="5" w16cid:durableId="1040975005">
    <w:abstractNumId w:val="8"/>
  </w:num>
  <w:num w:numId="6" w16cid:durableId="1771585459">
    <w:abstractNumId w:val="7"/>
  </w:num>
  <w:num w:numId="7" w16cid:durableId="1786538731">
    <w:abstractNumId w:val="6"/>
  </w:num>
  <w:num w:numId="8" w16cid:durableId="1097797675">
    <w:abstractNumId w:val="5"/>
  </w:num>
  <w:num w:numId="9" w16cid:durableId="1206328454">
    <w:abstractNumId w:val="4"/>
  </w:num>
  <w:num w:numId="10" w16cid:durableId="2038583879">
    <w:abstractNumId w:val="3"/>
  </w:num>
  <w:num w:numId="11" w16cid:durableId="2102948536">
    <w:abstractNumId w:val="2"/>
  </w:num>
  <w:num w:numId="12" w16cid:durableId="448933744">
    <w:abstractNumId w:val="1"/>
  </w:num>
  <w:num w:numId="13" w16cid:durableId="733089346">
    <w:abstractNumId w:val="0"/>
  </w:num>
  <w:num w:numId="14" w16cid:durableId="1895851088">
    <w:abstractNumId w:val="15"/>
  </w:num>
  <w:num w:numId="15" w16cid:durableId="766774492">
    <w:abstractNumId w:val="18"/>
  </w:num>
  <w:num w:numId="16" w16cid:durableId="478235014">
    <w:abstractNumId w:val="13"/>
  </w:num>
  <w:num w:numId="17" w16cid:durableId="1076898979">
    <w:abstractNumId w:val="17"/>
  </w:num>
  <w:num w:numId="18" w16cid:durableId="1906256017">
    <w:abstractNumId w:val="10"/>
  </w:num>
  <w:num w:numId="19" w16cid:durableId="497890389">
    <w:abstractNumId w:val="23"/>
  </w:num>
  <w:num w:numId="20" w16cid:durableId="452679510">
    <w:abstractNumId w:val="19"/>
  </w:num>
  <w:num w:numId="21" w16cid:durableId="1177039392">
    <w:abstractNumId w:val="11"/>
  </w:num>
  <w:num w:numId="22" w16cid:durableId="1238132896">
    <w:abstractNumId w:val="16"/>
  </w:num>
  <w:num w:numId="23" w16cid:durableId="1847666131">
    <w:abstractNumId w:val="22"/>
  </w:num>
  <w:num w:numId="24" w16cid:durableId="2131120255">
    <w:abstractNumId w:val="12"/>
  </w:num>
  <w:num w:numId="25" w16cid:durableId="575215018">
    <w:abstractNumId w:val="14"/>
  </w:num>
  <w:num w:numId="26" w16cid:durableId="2062363192">
    <w:abstractNumId w:val="21"/>
  </w:num>
  <w:num w:numId="27" w16cid:durableId="445079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97"/>
    <w:rsid w:val="0001582B"/>
    <w:rsid w:val="00022B7C"/>
    <w:rsid w:val="0007149E"/>
    <w:rsid w:val="00082E6D"/>
    <w:rsid w:val="000A4F59"/>
    <w:rsid w:val="000B11F4"/>
    <w:rsid w:val="000F6F53"/>
    <w:rsid w:val="00113F44"/>
    <w:rsid w:val="00137193"/>
    <w:rsid w:val="00141A4C"/>
    <w:rsid w:val="00173203"/>
    <w:rsid w:val="00173A0B"/>
    <w:rsid w:val="001B29CF"/>
    <w:rsid w:val="001E27B3"/>
    <w:rsid w:val="00232312"/>
    <w:rsid w:val="0028220F"/>
    <w:rsid w:val="0029269F"/>
    <w:rsid w:val="002D77E3"/>
    <w:rsid w:val="002E57F4"/>
    <w:rsid w:val="00356C14"/>
    <w:rsid w:val="00360C19"/>
    <w:rsid w:val="003B7FA6"/>
    <w:rsid w:val="003D3601"/>
    <w:rsid w:val="004440FC"/>
    <w:rsid w:val="00445342"/>
    <w:rsid w:val="0045667D"/>
    <w:rsid w:val="00460E93"/>
    <w:rsid w:val="00557E35"/>
    <w:rsid w:val="00584EB7"/>
    <w:rsid w:val="005A1F35"/>
    <w:rsid w:val="005C4F47"/>
    <w:rsid w:val="00617B26"/>
    <w:rsid w:val="006270A9"/>
    <w:rsid w:val="00673911"/>
    <w:rsid w:val="00675956"/>
    <w:rsid w:val="00676587"/>
    <w:rsid w:val="00681034"/>
    <w:rsid w:val="00690B8F"/>
    <w:rsid w:val="006D5B42"/>
    <w:rsid w:val="00705944"/>
    <w:rsid w:val="00706247"/>
    <w:rsid w:val="007205AF"/>
    <w:rsid w:val="00734F97"/>
    <w:rsid w:val="00741202"/>
    <w:rsid w:val="00741BE6"/>
    <w:rsid w:val="0075155B"/>
    <w:rsid w:val="00755216"/>
    <w:rsid w:val="00772AB0"/>
    <w:rsid w:val="00785B63"/>
    <w:rsid w:val="00787CAF"/>
    <w:rsid w:val="007C0046"/>
    <w:rsid w:val="00803967"/>
    <w:rsid w:val="00816216"/>
    <w:rsid w:val="00834D92"/>
    <w:rsid w:val="0087734B"/>
    <w:rsid w:val="00886AC2"/>
    <w:rsid w:val="008C117D"/>
    <w:rsid w:val="00927A29"/>
    <w:rsid w:val="0098665B"/>
    <w:rsid w:val="009B7B39"/>
    <w:rsid w:val="009C3FA0"/>
    <w:rsid w:val="009C4DED"/>
    <w:rsid w:val="009D5933"/>
    <w:rsid w:val="009F2555"/>
    <w:rsid w:val="00A35217"/>
    <w:rsid w:val="00A36B65"/>
    <w:rsid w:val="00A60FD9"/>
    <w:rsid w:val="00AB1A88"/>
    <w:rsid w:val="00AB4B89"/>
    <w:rsid w:val="00AD3170"/>
    <w:rsid w:val="00B9624E"/>
    <w:rsid w:val="00BD768D"/>
    <w:rsid w:val="00C3651A"/>
    <w:rsid w:val="00C36585"/>
    <w:rsid w:val="00C44859"/>
    <w:rsid w:val="00C45237"/>
    <w:rsid w:val="00C61F8E"/>
    <w:rsid w:val="00CB2945"/>
    <w:rsid w:val="00CC41C1"/>
    <w:rsid w:val="00DA614C"/>
    <w:rsid w:val="00DE154F"/>
    <w:rsid w:val="00DF7DBE"/>
    <w:rsid w:val="00E3256E"/>
    <w:rsid w:val="00E83E4B"/>
    <w:rsid w:val="00EC3D9F"/>
    <w:rsid w:val="00EC62BD"/>
    <w:rsid w:val="00ED2268"/>
    <w:rsid w:val="00EE42A8"/>
    <w:rsid w:val="00F100ED"/>
    <w:rsid w:val="00F52D1C"/>
    <w:rsid w:val="00F86AA5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3A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1E27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32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dianamerovci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iana.Merovci\AppData\Roaming\Microsoft\Templates\Restaurant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6009E26E8459E8EA54672DC10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0286-A773-4130-B4B1-1B1768D38397}"/>
      </w:docPartPr>
      <w:docPartBody>
        <w:p w:rsidR="00492518" w:rsidRDefault="00492518">
          <w:pPr>
            <w:pStyle w:val="B2D6009E26E8459E8EA54672DC10A8F2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4983917F33F447BCA7301C0EE146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2EA7-D848-4BB4-9428-FAADA44CA84D}"/>
      </w:docPartPr>
      <w:docPartBody>
        <w:p w:rsidR="00577DAC" w:rsidRDefault="00FE15F0" w:rsidP="00FE15F0">
          <w:pPr>
            <w:pStyle w:val="4983917F33F447BCA7301C0EE14653D9"/>
          </w:pPr>
          <w:r>
            <w:rPr>
              <w:lang w:bidi="en-GB"/>
            </w:rP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18"/>
    <w:rsid w:val="003D3601"/>
    <w:rsid w:val="0045667D"/>
    <w:rsid w:val="00492518"/>
    <w:rsid w:val="00577DAC"/>
    <w:rsid w:val="00772AB0"/>
    <w:rsid w:val="008C117D"/>
    <w:rsid w:val="00A60FD9"/>
    <w:rsid w:val="00EA4C92"/>
    <w:rsid w:val="00EC62BD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D6009E26E8459E8EA54672DC10A8F2">
    <w:name w:val="B2D6009E26E8459E8EA54672DC10A8F2"/>
  </w:style>
  <w:style w:type="paragraph" w:customStyle="1" w:styleId="4983917F33F447BCA7301C0EE14653D9">
    <w:name w:val="4983917F33F447BCA7301C0EE14653D9"/>
    <w:rsid w:val="00FE1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B11B7-10C2-4BD3-A2A0-4E26877A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2025-06-30T18:12:00Z</dcterms:created>
  <dcterms:modified xsi:type="dcterms:W3CDTF">2025-07-14T10:29:00Z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HeaderShapeIds">
    <vt:lpwstr>22d1bc6b,14d563a5,31361143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Classification: Confidential</vt:lpwstr>
  </property>
  <property fmtid="{D5CDD505-2E9C-101B-9397-08002B2CF9AE}" pid="6" name="MSIP_Label_10c7b7d8-d42d-4a03-8302-0c1a98af371f_Enabled">
    <vt:lpwstr>true</vt:lpwstr>
  </property>
  <property fmtid="{D5CDD505-2E9C-101B-9397-08002B2CF9AE}" pid="7" name="MSIP_Label_10c7b7d8-d42d-4a03-8302-0c1a98af371f_SetDate">
    <vt:lpwstr>2025-06-23T15:56:01Z</vt:lpwstr>
  </property>
  <property fmtid="{D5CDD505-2E9C-101B-9397-08002B2CF9AE}" pid="8" name="MSIP_Label_10c7b7d8-d42d-4a03-8302-0c1a98af371f_Method">
    <vt:lpwstr>Standard</vt:lpwstr>
  </property>
  <property fmtid="{D5CDD505-2E9C-101B-9397-08002B2CF9AE}" pid="9" name="MSIP_Label_10c7b7d8-d42d-4a03-8302-0c1a98af371f_Name">
    <vt:lpwstr>Confidential</vt:lpwstr>
  </property>
  <property fmtid="{D5CDD505-2E9C-101B-9397-08002B2CF9AE}" pid="10" name="MSIP_Label_10c7b7d8-d42d-4a03-8302-0c1a98af371f_SiteId">
    <vt:lpwstr>4300057f-28ae-4629-8386-ba9aa066e65f</vt:lpwstr>
  </property>
  <property fmtid="{D5CDD505-2E9C-101B-9397-08002B2CF9AE}" pid="11" name="MSIP_Label_10c7b7d8-d42d-4a03-8302-0c1a98af371f_ActionId">
    <vt:lpwstr>7a569f13-63ef-49fa-abaa-89f5771eb692</vt:lpwstr>
  </property>
  <property fmtid="{D5CDD505-2E9C-101B-9397-08002B2CF9AE}" pid="12" name="MSIP_Label_10c7b7d8-d42d-4a03-8302-0c1a98af371f_ContentBits">
    <vt:lpwstr>1</vt:lpwstr>
  </property>
</Properties>
</file>