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A82D" w14:textId="18FB1128" w:rsidR="00420925" w:rsidRPr="0008555E" w:rsidRDefault="00BB151B" w:rsidP="00FD3C73">
      <w:pPr>
        <w:ind w:firstLine="720"/>
        <w:jc w:val="both"/>
        <w:rPr>
          <w:rFonts w:ascii="Arial" w:hAnsi="Arial" w:cs="Arial"/>
          <w:color w:val="404040"/>
          <w:lang w:val="en-US"/>
        </w:rPr>
      </w:pPr>
      <w:r w:rsidRPr="0008555E">
        <w:rPr>
          <w:rFonts w:ascii="Arial" w:hAnsi="Arial" w:cs="Arial"/>
          <w:noProof/>
          <w:color w:val="4040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09D70" wp14:editId="4BFB1E11">
                <wp:simplePos x="0" y="0"/>
                <wp:positionH relativeFrom="column">
                  <wp:posOffset>-584835</wp:posOffset>
                </wp:positionH>
                <wp:positionV relativeFrom="paragraph">
                  <wp:posOffset>56987</wp:posOffset>
                </wp:positionV>
                <wp:extent cx="7620000" cy="406400"/>
                <wp:effectExtent l="0" t="0" r="1905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0" cy="40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721C" id="Rectangle 2" o:spid="_x0000_s1026" style="position:absolute;margin-left:-46.05pt;margin-top:4.5pt;width:600pt;height:3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" fillcolor="#f2f2f2 [3052]" strokecolor="black [3213]" strokeweight="1.5pt">
                <v:path arrowok="t"/>
              </v:rect>
            </w:pict>
          </mc:Fallback>
        </mc:AlternateContent>
      </w:r>
      <w:r w:rsidR="00A46404" w:rsidRPr="0008555E">
        <w:rPr>
          <w:rFonts w:ascii="Arial" w:hAnsi="Arial" w:cs="Arial"/>
          <w:noProof/>
          <w:color w:val="40404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F6323B" wp14:editId="4CA7722A">
                <wp:simplePos x="0" y="0"/>
                <wp:positionH relativeFrom="column">
                  <wp:posOffset>-603885</wp:posOffset>
                </wp:positionH>
                <wp:positionV relativeFrom="paragraph">
                  <wp:posOffset>-577215</wp:posOffset>
                </wp:positionV>
                <wp:extent cx="7588250" cy="774700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0" cy="774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8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2D1E4" w14:textId="1D455711" w:rsidR="00CC40A1" w:rsidRDefault="00A46404" w:rsidP="00F35690">
                            <w:pPr>
                              <w:ind w:firstLine="567"/>
                            </w:pPr>
                            <w:r w:rsidRPr="000D5BF8">
                              <w:rPr>
                                <w:rFonts w:ascii="Cambria" w:hAnsi="Cambria"/>
                                <w:b/>
                                <w:bCs/>
                                <w:sz w:val="56"/>
                                <w:szCs w:val="56"/>
                              </w:rPr>
                              <w:t>Dinesh Rana</w:t>
                            </w:r>
                            <w:r w:rsidR="005B61D8">
                              <w:rPr>
                                <w:rFonts w:ascii="Cambria" w:hAnsi="Cambr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208D5" w:rsidRPr="008E46DF"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  <w:t>CDCS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632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55pt;margin-top:-45.45pt;width:597.5pt;height:6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" fillcolor="#cfcdcd [2894]" stroked="f">
                <v:fill opacity="57568f"/>
                <v:textbox>
                  <w:txbxContent>
                    <w:p w14:paraId="55F2D1E4" w14:textId="1D455711" w:rsidR="00CC40A1" w:rsidRDefault="00A46404" w:rsidP="00F35690">
                      <w:pPr>
                        <w:ind w:firstLine="567"/>
                      </w:pPr>
                      <w:r w:rsidRPr="000D5BF8">
                        <w:rPr>
                          <w:rFonts w:ascii="Cambria" w:hAnsi="Cambria"/>
                          <w:b/>
                          <w:bCs/>
                          <w:sz w:val="56"/>
                          <w:szCs w:val="56"/>
                        </w:rPr>
                        <w:t>Dinesh Rana</w:t>
                      </w:r>
                      <w:r w:rsidR="005B61D8">
                        <w:rPr>
                          <w:rFonts w:ascii="Cambria" w:hAnsi="Cambri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F208D5" w:rsidRPr="008E46DF"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  <w:t>CDCS</w:t>
                      </w:r>
                    </w:p>
                  </w:txbxContent>
                </v:textbox>
              </v:shape>
            </w:pict>
          </mc:Fallback>
        </mc:AlternateContent>
      </w:r>
      <w:r w:rsidR="004B73FB" w:rsidRPr="0008555E">
        <w:rPr>
          <w:rFonts w:ascii="Arial" w:hAnsi="Arial" w:cs="Arial"/>
          <w:noProof/>
          <w:color w:val="4040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F823B" wp14:editId="19C3E5A3">
                <wp:simplePos x="0" y="0"/>
                <wp:positionH relativeFrom="margin">
                  <wp:posOffset>-603885</wp:posOffset>
                </wp:positionH>
                <wp:positionV relativeFrom="paragraph">
                  <wp:posOffset>201295</wp:posOffset>
                </wp:positionV>
                <wp:extent cx="7588250" cy="3429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88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EB4EF" w14:textId="23A20341" w:rsidR="008E12AB" w:rsidRPr="007C7ECB" w:rsidRDefault="007E04B0" w:rsidP="00C33612">
                            <w:pPr>
                              <w:ind w:firstLine="567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7ECB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Location:</w:t>
                            </w:r>
                            <w:r w:rsidRPr="007C7ECB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London </w:t>
                            </w:r>
                            <w:r w:rsidR="00EA4A1F" w:rsidRPr="007C7ECB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|</w:t>
                            </w:r>
                            <w:r w:rsidRPr="007C7ECB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Contact: </w:t>
                            </w:r>
                            <w:r w:rsidRPr="007C7ECB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+44 </w:t>
                            </w:r>
                            <w:r w:rsidR="00A46404" w:rsidRPr="007C7ECB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7405 613 </w:t>
                            </w:r>
                            <w:proofErr w:type="gramStart"/>
                            <w:r w:rsidR="00A46404" w:rsidRPr="007C7ECB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838</w:t>
                            </w:r>
                            <w:r w:rsidRPr="007C7ECB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5AB6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4A1F" w:rsidRPr="007C7ECB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|</w:t>
                            </w:r>
                            <w:proofErr w:type="gramEnd"/>
                            <w:r w:rsidRPr="007C7ECB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5AB6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7ECB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</w:t>
                            </w:r>
                            <w:r w:rsidR="00A46404" w:rsidRPr="007C7E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A46404" w:rsidRPr="007C7EC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dinesh.rana@hotmail.com</w:t>
                              </w:r>
                            </w:hyperlink>
                            <w:r w:rsidR="00A46404" w:rsidRPr="007C7E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22B4A" w:rsidRPr="007C7E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|</w:t>
                            </w:r>
                            <w:r w:rsidR="00665A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B4A" w:rsidRPr="007C7E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B4A" w:rsidRPr="007C7E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LinkedIn</w:t>
                            </w:r>
                            <w:proofErr w:type="gramEnd"/>
                            <w:r w:rsidR="00D22B4A" w:rsidRPr="007C7E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D22B4A" w:rsidRPr="007C7EC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D22B4A" w:rsidRPr="007C7EC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in/</w:t>
                              </w:r>
                              <w:proofErr w:type="spellStart"/>
                              <w:r w:rsidR="00D22B4A" w:rsidRPr="007C7EC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dineshrana</w:t>
                              </w:r>
                              <w:proofErr w:type="spellEnd"/>
                            </w:hyperlink>
                          </w:p>
                          <w:p w14:paraId="51A71776" w14:textId="77777777" w:rsidR="00DD565C" w:rsidRDefault="00DD565C" w:rsidP="00896F73">
                            <w:pPr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823B" id="Text Box 4" o:spid="_x0000_s1027" type="#_x0000_t202" style="position:absolute;left:0;text-align:left;margin-left:-47.55pt;margin-top:15.85pt;width:59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" filled="f" stroked="f">
                <v:path arrowok="t"/>
                <v:textbox>
                  <w:txbxContent>
                    <w:p w14:paraId="087EB4EF" w14:textId="23A20341" w:rsidR="008E12AB" w:rsidRPr="007C7ECB" w:rsidRDefault="007E04B0" w:rsidP="00C33612">
                      <w:pPr>
                        <w:ind w:firstLine="567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C7ECB">
                        <w:rPr>
                          <w:rFonts w:ascii="Arial" w:eastAsia="Arial Unicode MS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Location:</w:t>
                      </w:r>
                      <w:r w:rsidRPr="007C7ECB">
                        <w:rPr>
                          <w:rFonts w:ascii="Arial" w:eastAsia="Arial Unicode MS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London </w:t>
                      </w:r>
                      <w:r w:rsidR="00EA4A1F" w:rsidRPr="007C7ECB">
                        <w:rPr>
                          <w:rFonts w:ascii="Arial" w:eastAsia="Arial Unicode MS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|</w:t>
                      </w:r>
                      <w:r w:rsidRPr="007C7ECB">
                        <w:rPr>
                          <w:rFonts w:ascii="Arial" w:eastAsia="Arial Unicode MS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 Contact: </w:t>
                      </w:r>
                      <w:r w:rsidRPr="007C7ECB">
                        <w:rPr>
                          <w:rFonts w:ascii="Arial" w:eastAsia="Arial Unicode MS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+44 </w:t>
                      </w:r>
                      <w:r w:rsidR="00A46404" w:rsidRPr="007C7ECB">
                        <w:rPr>
                          <w:rFonts w:ascii="Arial" w:eastAsia="Arial Unicode MS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7405 613 </w:t>
                      </w:r>
                      <w:proofErr w:type="gramStart"/>
                      <w:r w:rsidR="00A46404" w:rsidRPr="007C7ECB">
                        <w:rPr>
                          <w:rFonts w:ascii="Arial" w:eastAsia="Arial Unicode MS" w:hAnsi="Arial" w:cs="Arial"/>
                          <w:color w:val="000000" w:themeColor="text1"/>
                          <w:sz w:val="20"/>
                          <w:szCs w:val="20"/>
                        </w:rPr>
                        <w:t>838</w:t>
                      </w:r>
                      <w:r w:rsidRPr="007C7ECB">
                        <w:rPr>
                          <w:rFonts w:ascii="Arial" w:eastAsia="Arial Unicode MS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5AB6">
                        <w:rPr>
                          <w:rFonts w:ascii="Arial" w:eastAsia="Arial Unicode MS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A4A1F" w:rsidRPr="007C7ECB">
                        <w:rPr>
                          <w:rFonts w:ascii="Arial" w:eastAsia="Arial Unicode MS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|</w:t>
                      </w:r>
                      <w:proofErr w:type="gramEnd"/>
                      <w:r w:rsidRPr="007C7ECB">
                        <w:rPr>
                          <w:rFonts w:ascii="Arial" w:eastAsia="Arial Unicode MS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5AB6">
                        <w:rPr>
                          <w:rFonts w:ascii="Arial" w:eastAsia="Arial Unicode MS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C7ECB">
                        <w:rPr>
                          <w:rFonts w:ascii="Arial" w:eastAsia="Arial Unicode MS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</w:t>
                      </w:r>
                      <w:r w:rsidR="00A46404" w:rsidRPr="007C7EC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="00A46404" w:rsidRPr="007C7ECB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dinesh.rana@hotmail.com</w:t>
                        </w:r>
                      </w:hyperlink>
                      <w:r w:rsidR="00A46404" w:rsidRPr="007C7EC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22B4A" w:rsidRPr="007C7EC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|</w:t>
                      </w:r>
                      <w:r w:rsidR="00665AB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22B4A" w:rsidRPr="007C7EC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22B4A" w:rsidRPr="007C7E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LinkedIn</w:t>
                      </w:r>
                      <w:proofErr w:type="gramEnd"/>
                      <w:r w:rsidR="00D22B4A" w:rsidRPr="007C7E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D22B4A" w:rsidRPr="007C7EC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D22B4A" w:rsidRPr="007C7ECB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in/</w:t>
                        </w:r>
                        <w:proofErr w:type="spellStart"/>
                        <w:r w:rsidR="00D22B4A" w:rsidRPr="007C7ECB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dineshrana</w:t>
                        </w:r>
                        <w:proofErr w:type="spellEnd"/>
                      </w:hyperlink>
                    </w:p>
                    <w:p w14:paraId="51A71776" w14:textId="77777777" w:rsidR="00DD565C" w:rsidRDefault="00DD565C" w:rsidP="00896F73">
                      <w:pPr>
                        <w:ind w:firstLine="70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2E9" w:rsidRPr="0008555E">
        <w:rPr>
          <w:rFonts w:ascii="Arial" w:hAnsi="Arial" w:cs="Arial"/>
          <w:noProof/>
          <w:color w:val="40404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2E5158" wp14:editId="472B58FD">
                <wp:simplePos x="0" y="0"/>
                <wp:positionH relativeFrom="column">
                  <wp:posOffset>-641985</wp:posOffset>
                </wp:positionH>
                <wp:positionV relativeFrom="paragraph">
                  <wp:posOffset>-1110615</wp:posOffset>
                </wp:positionV>
                <wp:extent cx="7668260" cy="1244600"/>
                <wp:effectExtent l="0" t="0" r="15240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8260" cy="1244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algn="ctr">
                          <a:solidFill>
                            <a:srgbClr val="87B7B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3C7D" id="Rectangle 9" o:spid="_x0000_s1026" style="position:absolute;margin-left:-50.55pt;margin-top:-87.45pt;width:603.8pt;height:98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" fillcolor="#cfcdcd [2894]" strokecolor="#87b7b2" strokeweight="1pt">
                <v:path arrowok="t"/>
              </v:rect>
            </w:pict>
          </mc:Fallback>
        </mc:AlternateContent>
      </w:r>
      <w:proofErr w:type="spellStart"/>
      <w:r w:rsidR="00E3553A">
        <w:rPr>
          <w:rFonts w:ascii="Arial" w:hAnsi="Arial" w:cs="Arial"/>
          <w:color w:val="404040"/>
          <w:lang w:val="en-US"/>
        </w:rPr>
        <w:t>p</w:t>
      </w:r>
      <w:r w:rsidRPr="0008555E">
        <w:rPr>
          <w:rFonts w:ascii="Arial" w:hAnsi="Arial" w:cs="Arial"/>
          <w:color w:val="404040"/>
          <w:lang w:val="en-US"/>
        </w:rPr>
        <w:t>DDD</w:t>
      </w:r>
      <w:proofErr w:type="spellEnd"/>
    </w:p>
    <w:p w14:paraId="4799607A" w14:textId="5FA4E689" w:rsidR="00741C15" w:rsidRPr="0008555E" w:rsidRDefault="00741C15" w:rsidP="00400018">
      <w:pPr>
        <w:jc w:val="both"/>
        <w:rPr>
          <w:rFonts w:ascii="Arial" w:hAnsi="Arial" w:cs="Arial"/>
          <w:color w:val="404040"/>
          <w:lang w:val="en-US"/>
        </w:rPr>
      </w:pPr>
    </w:p>
    <w:p w14:paraId="63C15E8C" w14:textId="103251AA" w:rsidR="00741C15" w:rsidRPr="0008555E" w:rsidRDefault="00741C15" w:rsidP="00400018">
      <w:pPr>
        <w:jc w:val="both"/>
        <w:rPr>
          <w:rFonts w:ascii="Arial" w:hAnsi="Arial" w:cs="Arial"/>
          <w:color w:val="404040"/>
          <w:lang w:val="en-US"/>
        </w:rPr>
      </w:pPr>
    </w:p>
    <w:p w14:paraId="51A593C8" w14:textId="0D61BA69" w:rsidR="00896F73" w:rsidRPr="0008555E" w:rsidRDefault="00896F73" w:rsidP="00400018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12"/>
          <w:szCs w:val="12"/>
        </w:rPr>
      </w:pPr>
    </w:p>
    <w:p w14:paraId="249798E1" w14:textId="1131AAD4" w:rsidR="00896F73" w:rsidRPr="00B77098" w:rsidRDefault="00896F73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P</w:t>
      </w:r>
      <w:r w:rsidR="00D57DFD"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ROFESSIONAL </w:t>
      </w: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>SUMMARY</w:t>
      </w:r>
    </w:p>
    <w:p w14:paraId="70931E4D" w14:textId="042ACA04" w:rsidR="00896F73" w:rsidRPr="00B77098" w:rsidRDefault="00896F73" w:rsidP="00400018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p w14:paraId="183EE4C9" w14:textId="74CA29F9" w:rsidR="007E2DFE" w:rsidRDefault="007E2DFE" w:rsidP="00400018">
      <w:pPr>
        <w:spacing w:before="120" w:line="264" w:lineRule="auto"/>
        <w:ind w:left="187" w:right="86"/>
        <w:jc w:val="both"/>
        <w:rPr>
          <w:rFonts w:ascii="Arial" w:eastAsia="Georgia" w:hAnsi="Arial" w:cs="Arial"/>
          <w:sz w:val="18"/>
          <w:szCs w:val="18"/>
        </w:rPr>
      </w:pPr>
      <w:r w:rsidRPr="007E2DFE">
        <w:rPr>
          <w:rFonts w:ascii="Arial" w:eastAsia="Georgia" w:hAnsi="Arial" w:cs="Arial"/>
          <w:sz w:val="18"/>
          <w:szCs w:val="18"/>
        </w:rPr>
        <w:t xml:space="preserve">A motivated and detail-oriented banking professional with comprehensive expertise in Trade and Receivables Finance. Skilled in credit line management, supply chain lending, and the implementation of projects with a logical and innovative approach. Proficient in fostering inter-departmental collaboration and providing product specialist support to </w:t>
      </w:r>
      <w:r w:rsidR="00465DF0">
        <w:rPr>
          <w:rFonts w:ascii="Arial" w:eastAsia="Georgia" w:hAnsi="Arial" w:cs="Arial"/>
          <w:sz w:val="18"/>
          <w:szCs w:val="18"/>
        </w:rPr>
        <w:t>optimise</w:t>
      </w:r>
      <w:r w:rsidRPr="007E2DFE">
        <w:rPr>
          <w:rFonts w:ascii="Arial" w:eastAsia="Georgia" w:hAnsi="Arial" w:cs="Arial"/>
          <w:sz w:val="18"/>
          <w:szCs w:val="18"/>
        </w:rPr>
        <w:t xml:space="preserve"> workflows. Known for </w:t>
      </w:r>
      <w:r w:rsidR="00465DF0">
        <w:rPr>
          <w:rFonts w:ascii="Arial" w:eastAsia="Georgia" w:hAnsi="Arial" w:cs="Arial"/>
          <w:sz w:val="18"/>
          <w:szCs w:val="18"/>
        </w:rPr>
        <w:t>prioritising</w:t>
      </w:r>
      <w:r w:rsidRPr="007E2DFE">
        <w:rPr>
          <w:rFonts w:ascii="Arial" w:eastAsia="Georgia" w:hAnsi="Arial" w:cs="Arial"/>
          <w:sz w:val="18"/>
          <w:szCs w:val="18"/>
        </w:rPr>
        <w:t xml:space="preserve"> tasks effectively, solving problems proactively, and delivering solutions with accountability and creativity.</w:t>
      </w:r>
    </w:p>
    <w:p w14:paraId="62579427" w14:textId="63B45572" w:rsidR="00FA4D5E" w:rsidRPr="00B77098" w:rsidRDefault="00FA4D5E" w:rsidP="00400018">
      <w:pPr>
        <w:spacing w:before="120" w:line="264" w:lineRule="auto"/>
        <w:ind w:left="187" w:right="86"/>
        <w:jc w:val="both"/>
        <w:rPr>
          <w:rFonts w:ascii="Arial" w:eastAsia="Georgia" w:hAnsi="Arial" w:cs="Arial"/>
          <w:b/>
          <w:bCs/>
          <w:sz w:val="18"/>
          <w:szCs w:val="18"/>
          <w:lang w:val="en-US"/>
        </w:rPr>
      </w:pPr>
      <w:r w:rsidRPr="00B77098">
        <w:rPr>
          <w:rFonts w:ascii="Arial" w:eastAsia="Georgia" w:hAnsi="Arial" w:cs="Arial"/>
          <w:b/>
          <w:bCs/>
          <w:sz w:val="18"/>
          <w:szCs w:val="18"/>
          <w:lang w:val="en-US"/>
        </w:rPr>
        <w:t>Key Qualifications</w:t>
      </w:r>
    </w:p>
    <w:p w14:paraId="04BAC057" w14:textId="77777777" w:rsidR="00FA4D5E" w:rsidRPr="00B77098" w:rsidRDefault="00FA4D5E" w:rsidP="00400018">
      <w:pPr>
        <w:pStyle w:val="ListParagraph"/>
        <w:numPr>
          <w:ilvl w:val="0"/>
          <w:numId w:val="20"/>
        </w:numPr>
        <w:spacing w:before="20" w:after="0" w:line="240" w:lineRule="auto"/>
        <w:ind w:right="86"/>
        <w:jc w:val="both"/>
        <w:rPr>
          <w:rFonts w:ascii="Arial" w:eastAsia="Georgia" w:hAnsi="Arial" w:cs="Arial"/>
          <w:sz w:val="18"/>
          <w:szCs w:val="18"/>
        </w:rPr>
      </w:pPr>
      <w:r w:rsidRPr="00B77098">
        <w:rPr>
          <w:rFonts w:ascii="Arial" w:eastAsia="Georgia" w:hAnsi="Arial" w:cs="Arial"/>
          <w:b/>
          <w:bCs/>
          <w:sz w:val="18"/>
          <w:szCs w:val="18"/>
        </w:rPr>
        <w:t>Trade Finance Expertise:</w:t>
      </w:r>
      <w:r w:rsidRPr="00B77098">
        <w:rPr>
          <w:rFonts w:ascii="Arial" w:eastAsia="Georgia" w:hAnsi="Arial" w:cs="Arial"/>
          <w:sz w:val="18"/>
          <w:szCs w:val="18"/>
        </w:rPr>
        <w:t> Extensive knowledge of trade finance operations, including knowledge of KYC documentation, regulatory compliance, and customer conflict resolution. Experience in managing and executing complex trade finance transactions.</w:t>
      </w:r>
    </w:p>
    <w:p w14:paraId="0B7170B9" w14:textId="77777777" w:rsidR="00FA4D5E" w:rsidRPr="00B77098" w:rsidRDefault="00FA4D5E" w:rsidP="00400018">
      <w:pPr>
        <w:pStyle w:val="ListParagraph"/>
        <w:numPr>
          <w:ilvl w:val="0"/>
          <w:numId w:val="20"/>
        </w:numPr>
        <w:spacing w:before="20" w:after="0" w:line="240" w:lineRule="auto"/>
        <w:ind w:right="86"/>
        <w:jc w:val="both"/>
        <w:rPr>
          <w:rFonts w:ascii="Arial" w:eastAsia="Georgia" w:hAnsi="Arial" w:cs="Arial"/>
          <w:sz w:val="18"/>
          <w:szCs w:val="18"/>
        </w:rPr>
      </w:pPr>
      <w:r w:rsidRPr="00B77098">
        <w:rPr>
          <w:rFonts w:ascii="Arial" w:eastAsia="Georgia" w:hAnsi="Arial" w:cs="Arial"/>
          <w:b/>
          <w:bCs/>
          <w:sz w:val="18"/>
          <w:szCs w:val="18"/>
        </w:rPr>
        <w:t>Receivables Finance:</w:t>
      </w:r>
      <w:r w:rsidRPr="00B77098">
        <w:rPr>
          <w:rFonts w:ascii="Arial" w:eastAsia="Georgia" w:hAnsi="Arial" w:cs="Arial"/>
          <w:sz w:val="18"/>
          <w:szCs w:val="18"/>
        </w:rPr>
        <w:t> Proficient in handling Receivables Finance operations, including reconciliation services and payments processing. Proven track record in streamlining operations and improving efficiency.</w:t>
      </w:r>
    </w:p>
    <w:p w14:paraId="19FE15A4" w14:textId="7312CC70" w:rsidR="00FA4D5E" w:rsidRPr="00B77098" w:rsidRDefault="00FA4D5E" w:rsidP="00400018">
      <w:pPr>
        <w:pStyle w:val="ListParagraph"/>
        <w:numPr>
          <w:ilvl w:val="0"/>
          <w:numId w:val="20"/>
        </w:numPr>
        <w:spacing w:before="20" w:after="0" w:line="240" w:lineRule="auto"/>
        <w:ind w:right="86"/>
        <w:jc w:val="both"/>
        <w:rPr>
          <w:rFonts w:ascii="Arial" w:eastAsia="Georgia" w:hAnsi="Arial" w:cs="Arial"/>
          <w:sz w:val="18"/>
          <w:szCs w:val="18"/>
        </w:rPr>
      </w:pPr>
      <w:r w:rsidRPr="00B77098">
        <w:rPr>
          <w:rFonts w:ascii="Arial" w:eastAsia="Georgia" w:hAnsi="Arial" w:cs="Arial"/>
          <w:b/>
          <w:bCs/>
          <w:sz w:val="18"/>
          <w:szCs w:val="18"/>
        </w:rPr>
        <w:t>Project Management:</w:t>
      </w:r>
      <w:r w:rsidRPr="00B77098">
        <w:rPr>
          <w:rFonts w:ascii="Arial" w:eastAsia="Georgia" w:hAnsi="Arial" w:cs="Arial"/>
          <w:sz w:val="18"/>
          <w:szCs w:val="18"/>
        </w:rPr>
        <w:t xml:space="preserve"> Strong ability </w:t>
      </w:r>
      <w:r w:rsidR="009741A2" w:rsidRPr="00B77098">
        <w:rPr>
          <w:rFonts w:ascii="Arial" w:eastAsia="Georgia" w:hAnsi="Arial" w:cs="Arial"/>
          <w:sz w:val="18"/>
          <w:szCs w:val="18"/>
        </w:rPr>
        <w:t>to manage</w:t>
      </w:r>
      <w:r w:rsidRPr="00B77098">
        <w:rPr>
          <w:rFonts w:ascii="Arial" w:eastAsia="Georgia" w:hAnsi="Arial" w:cs="Arial"/>
          <w:sz w:val="18"/>
          <w:szCs w:val="18"/>
        </w:rPr>
        <w:t xml:space="preserve"> multiple projects concurrently within strict timelines. Skilled in project planning, execution, monitoring, and achieving project deliverables on time.</w:t>
      </w:r>
    </w:p>
    <w:p w14:paraId="43910367" w14:textId="77777777" w:rsidR="00FA4D5E" w:rsidRPr="00B77098" w:rsidRDefault="00FA4D5E" w:rsidP="00400018">
      <w:pPr>
        <w:pStyle w:val="ListParagraph"/>
        <w:numPr>
          <w:ilvl w:val="0"/>
          <w:numId w:val="20"/>
        </w:numPr>
        <w:spacing w:before="20" w:after="0" w:line="240" w:lineRule="auto"/>
        <w:ind w:right="86"/>
        <w:jc w:val="both"/>
        <w:rPr>
          <w:rFonts w:ascii="Arial" w:eastAsia="Georgia" w:hAnsi="Arial" w:cs="Arial"/>
          <w:sz w:val="18"/>
          <w:szCs w:val="18"/>
        </w:rPr>
      </w:pPr>
      <w:r w:rsidRPr="00B77098">
        <w:rPr>
          <w:rFonts w:ascii="Arial" w:eastAsia="Georgia" w:hAnsi="Arial" w:cs="Arial"/>
          <w:b/>
          <w:bCs/>
          <w:sz w:val="18"/>
          <w:szCs w:val="18"/>
        </w:rPr>
        <w:t>Customer Relationship Management:</w:t>
      </w:r>
      <w:r w:rsidRPr="00B77098">
        <w:rPr>
          <w:rFonts w:ascii="Arial" w:eastAsia="Georgia" w:hAnsi="Arial" w:cs="Arial"/>
          <w:sz w:val="18"/>
          <w:szCs w:val="18"/>
        </w:rPr>
        <w:t> Expertise in building and nurturing relationships with clients to enhance customer satisfaction and loyalty. Proven track record in resolving client conflicts and improving customer experience.</w:t>
      </w:r>
    </w:p>
    <w:p w14:paraId="2D3C638E" w14:textId="132B6583" w:rsidR="00FA4D5E" w:rsidRPr="00B77098" w:rsidRDefault="00FA4D5E" w:rsidP="00400018">
      <w:pPr>
        <w:pStyle w:val="ListParagraph"/>
        <w:numPr>
          <w:ilvl w:val="0"/>
          <w:numId w:val="20"/>
        </w:numPr>
        <w:spacing w:before="20" w:after="0" w:line="240" w:lineRule="auto"/>
        <w:ind w:right="86"/>
        <w:jc w:val="both"/>
        <w:rPr>
          <w:rFonts w:ascii="Arial" w:eastAsia="Georgia" w:hAnsi="Arial" w:cs="Arial"/>
          <w:sz w:val="18"/>
          <w:szCs w:val="18"/>
        </w:rPr>
      </w:pPr>
      <w:r w:rsidRPr="00B77098">
        <w:rPr>
          <w:rFonts w:ascii="Arial" w:eastAsia="Georgia" w:hAnsi="Arial" w:cs="Arial"/>
          <w:b/>
          <w:bCs/>
          <w:sz w:val="18"/>
          <w:szCs w:val="18"/>
        </w:rPr>
        <w:t>Technical Proficiencies:</w:t>
      </w:r>
      <w:r w:rsidRPr="00B77098">
        <w:rPr>
          <w:rFonts w:ascii="Arial" w:eastAsia="Georgia" w:hAnsi="Arial" w:cs="Arial"/>
          <w:sz w:val="18"/>
          <w:szCs w:val="18"/>
        </w:rPr>
        <w:t> Skilled in using</w:t>
      </w:r>
      <w:r w:rsidR="005F5251">
        <w:rPr>
          <w:rFonts w:ascii="Arial" w:eastAsia="Georgia" w:hAnsi="Arial" w:cs="Arial"/>
          <w:sz w:val="18"/>
          <w:szCs w:val="18"/>
        </w:rPr>
        <w:t xml:space="preserve"> </w:t>
      </w:r>
      <w:r w:rsidRPr="00B77098">
        <w:rPr>
          <w:rFonts w:ascii="Arial" w:eastAsia="Georgia" w:hAnsi="Arial" w:cs="Arial"/>
          <w:sz w:val="18"/>
          <w:szCs w:val="18"/>
        </w:rPr>
        <w:t xml:space="preserve">banking software and applications including Microsoft </w:t>
      </w:r>
      <w:r w:rsidR="009741A2" w:rsidRPr="00B77098">
        <w:rPr>
          <w:rFonts w:ascii="Arial" w:eastAsia="Georgia" w:hAnsi="Arial" w:cs="Arial"/>
          <w:sz w:val="18"/>
          <w:szCs w:val="18"/>
        </w:rPr>
        <w:t>Office, CRM</w:t>
      </w:r>
      <w:r w:rsidRPr="00B77098">
        <w:rPr>
          <w:rFonts w:ascii="Arial" w:eastAsia="Georgia" w:hAnsi="Arial" w:cs="Arial"/>
          <w:sz w:val="18"/>
          <w:szCs w:val="18"/>
        </w:rPr>
        <w:t xml:space="preserve"> Databases, and cloud-based administration tools. Proficient in using virtual communication tools such as Skype, Teams, and Zoom.</w:t>
      </w:r>
    </w:p>
    <w:p w14:paraId="00C40FF6" w14:textId="77777777" w:rsidR="00FA4D5E" w:rsidRPr="00B77098" w:rsidRDefault="00FA4D5E" w:rsidP="00400018">
      <w:pPr>
        <w:pStyle w:val="ListParagraph"/>
        <w:numPr>
          <w:ilvl w:val="0"/>
          <w:numId w:val="20"/>
        </w:numPr>
        <w:spacing w:before="20" w:after="0" w:line="240" w:lineRule="auto"/>
        <w:ind w:right="86"/>
        <w:jc w:val="both"/>
        <w:rPr>
          <w:rFonts w:ascii="Arial" w:eastAsia="Georgia" w:hAnsi="Arial" w:cs="Arial"/>
          <w:sz w:val="18"/>
          <w:szCs w:val="18"/>
        </w:rPr>
      </w:pPr>
      <w:r w:rsidRPr="00B77098">
        <w:rPr>
          <w:rFonts w:ascii="Arial" w:eastAsia="Georgia" w:hAnsi="Arial" w:cs="Arial"/>
          <w:b/>
          <w:bCs/>
          <w:sz w:val="18"/>
          <w:szCs w:val="18"/>
        </w:rPr>
        <w:t>Communication Skills:</w:t>
      </w:r>
      <w:r w:rsidRPr="00B77098">
        <w:rPr>
          <w:rFonts w:ascii="Arial" w:eastAsia="Georgia" w:hAnsi="Arial" w:cs="Arial"/>
          <w:sz w:val="18"/>
          <w:szCs w:val="18"/>
        </w:rPr>
        <w:t> Excellent oral and written communication skills with the ability to communicate effectively with different levels of management, clients, and team members.</w:t>
      </w:r>
    </w:p>
    <w:p w14:paraId="7CA50DE1" w14:textId="77777777" w:rsidR="00FA4D5E" w:rsidRPr="00B77098" w:rsidRDefault="00FA4D5E" w:rsidP="00400018">
      <w:pPr>
        <w:pStyle w:val="ListParagraph"/>
        <w:numPr>
          <w:ilvl w:val="0"/>
          <w:numId w:val="20"/>
        </w:numPr>
        <w:spacing w:before="20" w:after="0" w:line="240" w:lineRule="auto"/>
        <w:ind w:right="86"/>
        <w:jc w:val="both"/>
        <w:rPr>
          <w:rFonts w:ascii="Arial" w:eastAsia="Georgia" w:hAnsi="Arial" w:cs="Arial"/>
          <w:sz w:val="18"/>
          <w:szCs w:val="18"/>
        </w:rPr>
      </w:pPr>
      <w:r w:rsidRPr="00B77098">
        <w:rPr>
          <w:rFonts w:ascii="Arial" w:eastAsia="Georgia" w:hAnsi="Arial" w:cs="Arial"/>
          <w:b/>
          <w:bCs/>
          <w:sz w:val="18"/>
          <w:szCs w:val="18"/>
        </w:rPr>
        <w:t>Professional Development:</w:t>
      </w:r>
      <w:r w:rsidRPr="00B77098">
        <w:rPr>
          <w:rFonts w:ascii="Arial" w:eastAsia="Georgia" w:hAnsi="Arial" w:cs="Arial"/>
          <w:sz w:val="18"/>
          <w:szCs w:val="18"/>
        </w:rPr>
        <w:t> Committed to continuous learning and professional development. Completed several professional courses and certifications to stay updated with the latest trends and developments in banking and finance.</w:t>
      </w:r>
    </w:p>
    <w:p w14:paraId="2B158D8B" w14:textId="77777777" w:rsidR="0089566A" w:rsidRPr="00B77098" w:rsidRDefault="0089566A" w:rsidP="00400018">
      <w:pPr>
        <w:shd w:val="clear" w:color="auto" w:fill="FFFFFF"/>
        <w:spacing w:line="360" w:lineRule="auto"/>
        <w:ind w:left="142" w:right="113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A749AAA" w14:textId="365E1305" w:rsidR="00896F73" w:rsidRPr="00B77098" w:rsidRDefault="00896F73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022BC" w:rsidRPr="00B77098">
        <w:rPr>
          <w:rFonts w:ascii="Arial" w:hAnsi="Arial" w:cs="Arial"/>
          <w:b/>
          <w:color w:val="000000" w:themeColor="text1"/>
          <w:sz w:val="18"/>
          <w:szCs w:val="18"/>
        </w:rPr>
        <w:t>CORE COMPETENCIES</w:t>
      </w:r>
    </w:p>
    <w:p w14:paraId="45B8F2CE" w14:textId="62313ABB" w:rsidR="00896F73" w:rsidRPr="00B77098" w:rsidRDefault="00896F73" w:rsidP="00400018">
      <w:pPr>
        <w:spacing w:line="360" w:lineRule="auto"/>
        <w:jc w:val="both"/>
        <w:rPr>
          <w:rFonts w:ascii="Arial" w:eastAsia="SimSun" w:hAnsi="Arial" w:cs="Arial"/>
          <w:i/>
          <w:iCs/>
          <w:color w:val="000000" w:themeColor="text1"/>
          <w:kern w:val="3"/>
          <w:sz w:val="18"/>
          <w:szCs w:val="18"/>
          <w:lang w:eastAsia="zh-CN" w:bidi="hi-IN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8"/>
        <w:gridCol w:w="3367"/>
        <w:gridCol w:w="3739"/>
      </w:tblGrid>
      <w:tr w:rsidR="008F0CEA" w:rsidRPr="00B77098" w14:paraId="627372DB" w14:textId="77777777" w:rsidTr="00054EFF">
        <w:trPr>
          <w:trHeight w:val="920"/>
        </w:trPr>
        <w:tc>
          <w:tcPr>
            <w:tcW w:w="3648" w:type="dxa"/>
          </w:tcPr>
          <w:p w14:paraId="708200D0" w14:textId="2D1CC2F6" w:rsidR="0007097D" w:rsidRPr="00B77098" w:rsidRDefault="002617AE" w:rsidP="0040001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6" w:right="-171" w:hanging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Administration</w:t>
            </w:r>
          </w:p>
          <w:p w14:paraId="0EE4855D" w14:textId="7D0F244F" w:rsidR="00986E1F" w:rsidRPr="00B77098" w:rsidRDefault="00986E1F" w:rsidP="0040001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6" w:right="-171" w:hanging="28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0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Business Development &amp; Onboarding </w:t>
            </w:r>
          </w:p>
          <w:p w14:paraId="46661EBA" w14:textId="2B6B6B32" w:rsidR="0007097D" w:rsidRPr="00B77098" w:rsidRDefault="0068469C" w:rsidP="0040001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 w:right="-171" w:hanging="29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Credit Limit Utilization Tracking</w:t>
            </w:r>
          </w:p>
          <w:p w14:paraId="1CD9BA5E" w14:textId="725297C0" w:rsidR="00986E1F" w:rsidRPr="00B77098" w:rsidRDefault="0007097D" w:rsidP="0040001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17" w:right="-171" w:hanging="29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098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Reporting, Auditing &amp; Documenting</w:t>
            </w:r>
          </w:p>
        </w:tc>
        <w:tc>
          <w:tcPr>
            <w:tcW w:w="3367" w:type="dxa"/>
          </w:tcPr>
          <w:p w14:paraId="3E48FA43" w14:textId="624AFA23" w:rsidR="006B74B6" w:rsidRPr="00B77098" w:rsidRDefault="002617AE" w:rsidP="00400018">
            <w:pPr>
              <w:pStyle w:val="ListParagraph"/>
              <w:numPr>
                <w:ilvl w:val="0"/>
                <w:numId w:val="2"/>
              </w:numPr>
              <w:tabs>
                <w:tab w:val="center" w:pos="0"/>
              </w:tabs>
              <w:spacing w:line="360" w:lineRule="auto"/>
              <w:ind w:left="308" w:right="-444" w:hanging="30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Deal Life Cycle Management</w:t>
            </w:r>
          </w:p>
          <w:p w14:paraId="71D3D3B5" w14:textId="52025378" w:rsidR="0007097D" w:rsidRPr="00B77098" w:rsidRDefault="0007097D" w:rsidP="00400018">
            <w:pPr>
              <w:pStyle w:val="ListParagraph"/>
              <w:numPr>
                <w:ilvl w:val="0"/>
                <w:numId w:val="2"/>
              </w:numPr>
              <w:tabs>
                <w:tab w:val="center" w:pos="0"/>
              </w:tabs>
              <w:spacing w:line="360" w:lineRule="auto"/>
              <w:ind w:left="308" w:right="-444" w:hanging="30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0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Business &amp; Market </w:t>
            </w:r>
            <w:r w:rsidR="007B7237" w:rsidRPr="00B77098">
              <w:rPr>
                <w:rFonts w:ascii="Arial" w:hAnsi="Arial" w:cs="Arial"/>
                <w:color w:val="000000" w:themeColor="text1"/>
                <w:sz w:val="18"/>
                <w:szCs w:val="18"/>
              </w:rPr>
              <w:t>Due Diligence</w:t>
            </w:r>
          </w:p>
          <w:p w14:paraId="666DC741" w14:textId="77777777" w:rsidR="0007097D" w:rsidRPr="00B77098" w:rsidRDefault="0007097D" w:rsidP="0040001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08" w:right="-444" w:hanging="30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098">
              <w:rPr>
                <w:rFonts w:ascii="Arial" w:hAnsi="Arial" w:cs="Arial"/>
                <w:color w:val="000000" w:themeColor="text1"/>
                <w:sz w:val="18"/>
                <w:szCs w:val="18"/>
              </w:rPr>
              <w:t>Business &amp; Financial Compliance</w:t>
            </w:r>
          </w:p>
          <w:p w14:paraId="66108D14" w14:textId="4D59C0FF" w:rsidR="0007097D" w:rsidRPr="00B77098" w:rsidRDefault="0007097D" w:rsidP="0040001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08" w:right="-444" w:hanging="308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0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Financial Reporting &amp; </w:t>
            </w:r>
            <w:proofErr w:type="spellStart"/>
            <w:r w:rsidR="00037C33" w:rsidRPr="00B77098">
              <w:rPr>
                <w:rFonts w:ascii="Arial" w:hAnsi="Arial" w:cs="Arial"/>
                <w:color w:val="000000" w:themeColor="text1"/>
                <w:sz w:val="18"/>
                <w:szCs w:val="18"/>
              </w:rPr>
              <w:t>MI</w:t>
            </w:r>
            <w:r w:rsidR="00731EA6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B77098">
              <w:rPr>
                <w:rFonts w:ascii="Arial" w:hAnsi="Arial" w:cs="Arial"/>
                <w:color w:val="000000" w:themeColor="text1"/>
                <w:sz w:val="18"/>
                <w:szCs w:val="18"/>
              </w:rPr>
              <w:t>Tools</w:t>
            </w:r>
            <w:proofErr w:type="spellEnd"/>
          </w:p>
        </w:tc>
        <w:tc>
          <w:tcPr>
            <w:tcW w:w="3739" w:type="dxa"/>
          </w:tcPr>
          <w:p w14:paraId="66D8F4D0" w14:textId="0C678D55" w:rsidR="0007097D" w:rsidRPr="00B77098" w:rsidRDefault="007B7237" w:rsidP="0040001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51" w:right="-171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709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Project &amp; Operational Management</w:t>
            </w:r>
          </w:p>
          <w:p w14:paraId="2C34C9B2" w14:textId="5F289B1A" w:rsidR="0007097D" w:rsidRPr="00B77098" w:rsidRDefault="002617AE" w:rsidP="0040001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51" w:right="-171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Compliance &amp; Risk Management</w:t>
            </w:r>
          </w:p>
          <w:p w14:paraId="6A67E5D7" w14:textId="0C329770" w:rsidR="0007097D" w:rsidRPr="00B77098" w:rsidRDefault="002617AE" w:rsidP="00400018">
            <w:pPr>
              <w:pStyle w:val="ListParagraph"/>
              <w:numPr>
                <w:ilvl w:val="0"/>
                <w:numId w:val="2"/>
              </w:numPr>
              <w:tabs>
                <w:tab w:val="left" w:pos="511"/>
              </w:tabs>
              <w:spacing w:after="0" w:line="360" w:lineRule="auto"/>
              <w:ind w:left="451" w:right="-171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Workflow Automation</w:t>
            </w:r>
          </w:p>
          <w:p w14:paraId="56F07989" w14:textId="206113D9" w:rsidR="006B74B6" w:rsidRPr="00B77098" w:rsidRDefault="002617AE" w:rsidP="00400018">
            <w:pPr>
              <w:pStyle w:val="ListParagraph"/>
              <w:numPr>
                <w:ilvl w:val="0"/>
                <w:numId w:val="2"/>
              </w:numPr>
              <w:tabs>
                <w:tab w:val="left" w:pos="511"/>
              </w:tabs>
              <w:spacing w:after="0" w:line="360" w:lineRule="auto"/>
              <w:ind w:left="451" w:right="-171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Process Optimization </w:t>
            </w:r>
          </w:p>
        </w:tc>
      </w:tr>
    </w:tbl>
    <w:p w14:paraId="22DC06BE" w14:textId="77777777" w:rsidR="00C81FA6" w:rsidRPr="00B77098" w:rsidRDefault="00C81FA6" w:rsidP="0040001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FB19F0" w14:textId="73E18537" w:rsidR="00AC69EF" w:rsidRPr="00B77098" w:rsidRDefault="00C5083A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A3D64" w:rsidRPr="00B77098">
        <w:rPr>
          <w:rFonts w:ascii="Arial" w:hAnsi="Arial" w:cs="Arial"/>
          <w:b/>
          <w:color w:val="000000" w:themeColor="text1"/>
          <w:sz w:val="18"/>
          <w:szCs w:val="18"/>
        </w:rPr>
        <w:t>WORK</w:t>
      </w:r>
      <w:r w:rsidR="003C7C2D"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59CE" w:rsidRPr="00B77098">
        <w:rPr>
          <w:rFonts w:ascii="Arial" w:hAnsi="Arial" w:cs="Arial"/>
          <w:b/>
          <w:color w:val="000000" w:themeColor="text1"/>
          <w:sz w:val="18"/>
          <w:szCs w:val="18"/>
        </w:rPr>
        <w:t>EXPERIENCE</w:t>
      </w:r>
    </w:p>
    <w:p w14:paraId="3FAFABBE" w14:textId="36A39F25" w:rsidR="00790175" w:rsidRPr="00B77098" w:rsidRDefault="00790175" w:rsidP="00400018">
      <w:pPr>
        <w:spacing w:line="360" w:lineRule="auto"/>
        <w:ind w:hanging="284"/>
        <w:contextualSpacing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A57A006" w14:textId="5725FD13" w:rsidR="002539E1" w:rsidRPr="00B77098" w:rsidRDefault="002539E1" w:rsidP="00400018">
      <w:pPr>
        <w:spacing w:line="300" w:lineRule="auto"/>
        <w:ind w:right="142" w:hanging="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Company: 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Bank ABC, London, UK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|</w:t>
      </w:r>
      <w:r w:rsidR="0040245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Dates: </w:t>
      </w:r>
      <w:r w:rsidR="00850574">
        <w:rPr>
          <w:rFonts w:ascii="Arial" w:eastAsia="Calibri" w:hAnsi="Arial" w:cs="Arial"/>
          <w:b/>
          <w:color w:val="000000" w:themeColor="text1"/>
          <w:sz w:val="18"/>
          <w:szCs w:val="18"/>
        </w:rPr>
        <w:t>November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2022 – </w:t>
      </w:r>
      <w:r w:rsidR="00EC5E76">
        <w:rPr>
          <w:rFonts w:ascii="Arial" w:eastAsia="Calibri" w:hAnsi="Arial" w:cs="Arial"/>
          <w:b/>
          <w:color w:val="000000" w:themeColor="text1"/>
          <w:sz w:val="18"/>
          <w:szCs w:val="18"/>
        </w:rPr>
        <w:t>October 2024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</w:p>
    <w:p w14:paraId="497BB4A7" w14:textId="4DA489C3" w:rsidR="00686C61" w:rsidRPr="00B77098" w:rsidRDefault="002539E1" w:rsidP="00400018">
      <w:pPr>
        <w:spacing w:line="360" w:lineRule="auto"/>
        <w:ind w:right="142" w:hanging="284"/>
        <w:jc w:val="both"/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Position: </w:t>
      </w:r>
      <w:r w:rsidR="008813D9">
        <w:rPr>
          <w:rFonts w:ascii="Arial" w:hAnsi="Arial" w:cs="Arial"/>
          <w:b/>
          <w:bCs/>
          <w:sz w:val="18"/>
          <w:szCs w:val="18"/>
        </w:rPr>
        <w:t xml:space="preserve">Receivable Finance </w:t>
      </w:r>
      <w:r w:rsidR="00FE1549">
        <w:rPr>
          <w:rFonts w:ascii="Arial" w:hAnsi="Arial" w:cs="Arial"/>
          <w:b/>
          <w:bCs/>
          <w:sz w:val="18"/>
          <w:szCs w:val="18"/>
        </w:rPr>
        <w:t>Specialist</w:t>
      </w:r>
    </w:p>
    <w:p w14:paraId="03178A36" w14:textId="77777777" w:rsidR="0056088C" w:rsidRPr="0056088C" w:rsidRDefault="0056088C" w:rsidP="002B53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56088C">
        <w:rPr>
          <w:rFonts w:ascii="Arial" w:hAnsi="Arial" w:cs="Arial"/>
          <w:sz w:val="18"/>
          <w:szCs w:val="18"/>
          <w:lang w:val="en-GB"/>
        </w:rPr>
        <w:t>Administered events across a portfolio of facilities, including claims, rollovers, and rate-fixing, ensuring timely completion of settlements and adherence to facility agreements.</w:t>
      </w:r>
    </w:p>
    <w:p w14:paraId="03A9BEAC" w14:textId="77777777" w:rsidR="0056088C" w:rsidRPr="0056088C" w:rsidRDefault="0056088C" w:rsidP="00E71B6D">
      <w:pPr>
        <w:pStyle w:val="ListParagraph"/>
        <w:numPr>
          <w:ilvl w:val="0"/>
          <w:numId w:val="9"/>
        </w:numPr>
        <w:tabs>
          <w:tab w:val="right" w:pos="11340"/>
        </w:tabs>
        <w:autoSpaceDE w:val="0"/>
        <w:autoSpaceDN w:val="0"/>
        <w:adjustRightInd w:val="0"/>
        <w:ind w:right="187"/>
        <w:jc w:val="both"/>
        <w:rPr>
          <w:rFonts w:ascii="Arial" w:hAnsi="Arial" w:cs="Arial"/>
          <w:sz w:val="18"/>
          <w:szCs w:val="18"/>
        </w:rPr>
      </w:pPr>
      <w:r w:rsidRPr="0056088C">
        <w:rPr>
          <w:rFonts w:ascii="Arial" w:hAnsi="Arial" w:cs="Arial"/>
          <w:sz w:val="18"/>
          <w:szCs w:val="18"/>
          <w:lang w:val="en-GB"/>
        </w:rPr>
        <w:t>Worked closely with Front Office, Relationship Managers, and borrowers to resolve queries, implement fee structures, and execute loan-related transactions.</w:t>
      </w:r>
    </w:p>
    <w:p w14:paraId="1FF605D4" w14:textId="22FDB4FA" w:rsidR="0056088C" w:rsidRPr="0056088C" w:rsidRDefault="0056088C" w:rsidP="00E71B6D">
      <w:pPr>
        <w:pStyle w:val="ListParagraph"/>
        <w:numPr>
          <w:ilvl w:val="0"/>
          <w:numId w:val="9"/>
        </w:numPr>
        <w:tabs>
          <w:tab w:val="right" w:pos="11340"/>
        </w:tabs>
        <w:autoSpaceDE w:val="0"/>
        <w:autoSpaceDN w:val="0"/>
        <w:adjustRightInd w:val="0"/>
        <w:ind w:right="187"/>
        <w:jc w:val="both"/>
        <w:rPr>
          <w:rFonts w:ascii="Arial" w:hAnsi="Arial" w:cs="Arial"/>
          <w:sz w:val="18"/>
          <w:szCs w:val="18"/>
        </w:rPr>
      </w:pPr>
      <w:r w:rsidRPr="0056088C">
        <w:rPr>
          <w:rFonts w:ascii="Arial" w:hAnsi="Arial" w:cs="Arial"/>
          <w:sz w:val="18"/>
          <w:szCs w:val="18"/>
          <w:lang w:val="en-GB"/>
        </w:rPr>
        <w:t>Provided subject matter expertise during the testing and implementation of the PROXIMA platform, ensuring alignment with operational requirements.</w:t>
      </w:r>
    </w:p>
    <w:p w14:paraId="64C96758" w14:textId="2DC3A7EB" w:rsidR="0056088C" w:rsidRDefault="0056088C" w:rsidP="00E71B6D">
      <w:pPr>
        <w:pStyle w:val="ListParagraph"/>
        <w:numPr>
          <w:ilvl w:val="0"/>
          <w:numId w:val="9"/>
        </w:numPr>
        <w:tabs>
          <w:tab w:val="right" w:pos="11340"/>
        </w:tabs>
        <w:autoSpaceDE w:val="0"/>
        <w:autoSpaceDN w:val="0"/>
        <w:adjustRightInd w:val="0"/>
        <w:ind w:right="187"/>
        <w:jc w:val="both"/>
        <w:rPr>
          <w:rFonts w:ascii="Arial" w:hAnsi="Arial" w:cs="Arial"/>
          <w:sz w:val="18"/>
          <w:szCs w:val="18"/>
        </w:rPr>
      </w:pPr>
      <w:r w:rsidRPr="0056088C">
        <w:rPr>
          <w:rFonts w:ascii="Arial" w:hAnsi="Arial" w:cs="Arial"/>
          <w:sz w:val="18"/>
          <w:szCs w:val="18"/>
          <w:lang w:val="en-GB"/>
        </w:rPr>
        <w:t>Verified the accuracy of transactions and maintained a robust control environment by addressing discrepancies and escalating unresolved issues to line management.</w:t>
      </w:r>
    </w:p>
    <w:p w14:paraId="052D58E3" w14:textId="22047480" w:rsidR="004214C0" w:rsidRDefault="00056867" w:rsidP="00E71B6D">
      <w:pPr>
        <w:pStyle w:val="ListParagraph"/>
        <w:numPr>
          <w:ilvl w:val="0"/>
          <w:numId w:val="9"/>
        </w:numPr>
        <w:tabs>
          <w:tab w:val="right" w:pos="11340"/>
        </w:tabs>
        <w:autoSpaceDE w:val="0"/>
        <w:autoSpaceDN w:val="0"/>
        <w:adjustRightInd w:val="0"/>
        <w:ind w:right="187"/>
        <w:jc w:val="both"/>
        <w:rPr>
          <w:rFonts w:ascii="Arial" w:hAnsi="Arial" w:cs="Arial"/>
          <w:sz w:val="18"/>
          <w:szCs w:val="18"/>
        </w:rPr>
      </w:pPr>
      <w:r w:rsidRPr="004214C0">
        <w:rPr>
          <w:rFonts w:ascii="Arial" w:hAnsi="Arial" w:cs="Arial"/>
          <w:sz w:val="18"/>
          <w:szCs w:val="18"/>
        </w:rPr>
        <w:t>Spearheaded the reconciliation of nostro and Type 25 accounts, ensuring timely matching of received funds with loan maturity dates.</w:t>
      </w:r>
    </w:p>
    <w:p w14:paraId="5AE639F0" w14:textId="740F2DD8" w:rsidR="00054E27" w:rsidRPr="00945E7F" w:rsidRDefault="00054E27" w:rsidP="00945E7F">
      <w:pPr>
        <w:pStyle w:val="ListParagraph"/>
        <w:numPr>
          <w:ilvl w:val="0"/>
          <w:numId w:val="9"/>
        </w:numPr>
        <w:tabs>
          <w:tab w:val="right" w:pos="11340"/>
        </w:tabs>
        <w:autoSpaceDE w:val="0"/>
        <w:autoSpaceDN w:val="0"/>
        <w:adjustRightInd w:val="0"/>
        <w:ind w:right="187"/>
        <w:jc w:val="both"/>
        <w:rPr>
          <w:rFonts w:ascii="Arial" w:hAnsi="Arial" w:cs="Arial"/>
          <w:sz w:val="18"/>
          <w:szCs w:val="18"/>
        </w:rPr>
      </w:pPr>
      <w:r w:rsidRPr="00945E7F">
        <w:rPr>
          <w:rFonts w:ascii="Arial" w:hAnsi="Arial" w:cs="Arial"/>
          <w:sz w:val="18"/>
          <w:szCs w:val="18"/>
        </w:rPr>
        <w:t>Led the review and investigation of Nostro reconciliations, promptly addressing and resolving outstanding items, and escalating complex issues to ensure timely resolution.</w:t>
      </w:r>
    </w:p>
    <w:p w14:paraId="739C3453" w14:textId="253763C1" w:rsidR="00342F16" w:rsidRPr="00B77098" w:rsidRDefault="00342F16" w:rsidP="00270EB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B77098">
        <w:rPr>
          <w:rFonts w:ascii="Arial" w:hAnsi="Arial" w:cs="Arial"/>
          <w:sz w:val="18"/>
          <w:szCs w:val="18"/>
        </w:rPr>
        <w:t xml:space="preserve">Proficient in utilizing banking applications such as URBIS, FTI, PROXIMA, </w:t>
      </w:r>
      <w:r w:rsidR="001E3606">
        <w:rPr>
          <w:rFonts w:ascii="Arial" w:hAnsi="Arial" w:cs="Arial"/>
          <w:sz w:val="18"/>
          <w:szCs w:val="18"/>
        </w:rPr>
        <w:t xml:space="preserve">and </w:t>
      </w:r>
      <w:r w:rsidRPr="00B77098">
        <w:rPr>
          <w:rFonts w:ascii="Arial" w:hAnsi="Arial" w:cs="Arial"/>
          <w:sz w:val="18"/>
          <w:szCs w:val="18"/>
        </w:rPr>
        <w:t>SWIFT, and understanding</w:t>
      </w:r>
      <w:r w:rsidR="008D1F8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40D2F">
        <w:rPr>
          <w:rFonts w:ascii="Arial" w:hAnsi="Arial" w:cs="Arial"/>
          <w:sz w:val="18"/>
          <w:szCs w:val="18"/>
        </w:rPr>
        <w:t xml:space="preserve">of </w:t>
      </w:r>
      <w:r w:rsidRPr="00B77098">
        <w:rPr>
          <w:rFonts w:ascii="Arial" w:hAnsi="Arial" w:cs="Arial"/>
          <w:sz w:val="18"/>
          <w:szCs w:val="18"/>
        </w:rPr>
        <w:t xml:space="preserve"> the</w:t>
      </w:r>
      <w:proofErr w:type="gramEnd"/>
      <w:r w:rsidRPr="00B77098">
        <w:rPr>
          <w:rFonts w:ascii="Arial" w:hAnsi="Arial" w:cs="Arial"/>
          <w:sz w:val="18"/>
          <w:szCs w:val="18"/>
        </w:rPr>
        <w:t xml:space="preserve"> credit terms sanctioned to clients.</w:t>
      </w:r>
    </w:p>
    <w:p w14:paraId="0700868B" w14:textId="7B4ED975" w:rsidR="00A210CE" w:rsidRPr="00B77098" w:rsidRDefault="00D921BE" w:rsidP="00FD77B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B77098">
        <w:rPr>
          <w:rFonts w:ascii="Arial" w:hAnsi="Arial" w:cs="Arial"/>
          <w:sz w:val="18"/>
          <w:szCs w:val="18"/>
        </w:rPr>
        <w:t xml:space="preserve">Supported </w:t>
      </w:r>
      <w:r w:rsidR="00D1744A">
        <w:rPr>
          <w:rFonts w:ascii="Arial" w:hAnsi="Arial" w:cs="Arial"/>
          <w:sz w:val="18"/>
          <w:szCs w:val="18"/>
        </w:rPr>
        <w:t>Proxima Software</w:t>
      </w:r>
      <w:r w:rsidR="001E3606">
        <w:rPr>
          <w:rFonts w:ascii="Arial" w:hAnsi="Arial" w:cs="Arial"/>
          <w:sz w:val="18"/>
          <w:szCs w:val="18"/>
        </w:rPr>
        <w:t xml:space="preserve"> </w:t>
      </w:r>
      <w:r w:rsidRPr="00B77098">
        <w:rPr>
          <w:rFonts w:ascii="Arial" w:hAnsi="Arial" w:cs="Arial"/>
          <w:sz w:val="18"/>
          <w:szCs w:val="18"/>
        </w:rPr>
        <w:t xml:space="preserve">throughout </w:t>
      </w:r>
      <w:r w:rsidR="001E3606">
        <w:rPr>
          <w:rFonts w:ascii="Arial" w:hAnsi="Arial" w:cs="Arial"/>
          <w:sz w:val="18"/>
          <w:szCs w:val="18"/>
        </w:rPr>
        <w:t xml:space="preserve">the </w:t>
      </w:r>
      <w:r w:rsidRPr="00B77098">
        <w:rPr>
          <w:rFonts w:ascii="Arial" w:hAnsi="Arial" w:cs="Arial"/>
          <w:sz w:val="18"/>
          <w:szCs w:val="18"/>
        </w:rPr>
        <w:t>testing phases, providing expertise in functional and domain-specific matters, and resolving functional issues.</w:t>
      </w:r>
    </w:p>
    <w:p w14:paraId="56B61D12" w14:textId="77777777" w:rsidR="005320CF" w:rsidRDefault="00241F50" w:rsidP="002049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>
        <w:rPr>
          <w:rFonts w:ascii="Arial" w:hAnsi="Arial" w:cs="Arial"/>
          <w:sz w:val="18"/>
          <w:szCs w:val="18"/>
        </w:rPr>
        <w:t xml:space="preserve">Supported in </w:t>
      </w:r>
      <w:r w:rsidR="00D96A7E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preparation of </w:t>
      </w:r>
      <w:r w:rsidR="00D751A8" w:rsidRPr="00B77098">
        <w:rPr>
          <w:rFonts w:ascii="Arial" w:hAnsi="Arial" w:cs="Arial"/>
          <w:sz w:val="18"/>
          <w:szCs w:val="18"/>
        </w:rPr>
        <w:t>training materials, user guides, and business flowcharts for Receivable Finance modules.</w:t>
      </w:r>
      <w:r w:rsidR="002049FB" w:rsidRPr="00B77098">
        <w:rPr>
          <w:rFonts w:ascii="Arial" w:hAnsi="Arial" w:cs="Arial"/>
          <w:sz w:val="18"/>
          <w:szCs w:val="18"/>
          <w:lang w:val="en-IN"/>
        </w:rPr>
        <w:t xml:space="preserve"> </w:t>
      </w:r>
    </w:p>
    <w:p w14:paraId="2E889813" w14:textId="1F370963" w:rsidR="002049FB" w:rsidRPr="00B77098" w:rsidRDefault="005320CF" w:rsidP="002049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5320CF">
        <w:rPr>
          <w:rFonts w:ascii="Arial" w:hAnsi="Arial" w:cs="Arial"/>
          <w:sz w:val="18"/>
          <w:szCs w:val="18"/>
          <w:lang w:val="en-GB"/>
        </w:rPr>
        <w:t>Collaborated with the Business Intelligence Unit to automate MIS reporting, improving operational efficiency and accuracy.</w:t>
      </w:r>
      <w:r w:rsidR="002049FB" w:rsidRPr="00B77098">
        <w:rPr>
          <w:rFonts w:ascii="Arial" w:hAnsi="Arial" w:cs="Arial"/>
          <w:sz w:val="18"/>
          <w:szCs w:val="18"/>
          <w:lang w:val="en-IN"/>
        </w:rPr>
        <w:t xml:space="preserve">                                         </w:t>
      </w:r>
    </w:p>
    <w:p w14:paraId="2A0E46EB" w14:textId="77777777" w:rsidR="00FA0F85" w:rsidRPr="00B77098" w:rsidRDefault="00FA0F85" w:rsidP="00400018">
      <w:pPr>
        <w:autoSpaceDE w:val="0"/>
        <w:autoSpaceDN w:val="0"/>
        <w:adjustRightInd w:val="0"/>
        <w:spacing w:line="324" w:lineRule="auto"/>
        <w:ind w:firstLine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Key Achievements:</w:t>
      </w:r>
      <w:r w:rsidRPr="00B7709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6F609BF" w14:textId="4FBD2759" w:rsidR="00045738" w:rsidRPr="00B77098" w:rsidRDefault="00045738" w:rsidP="00627B13">
      <w:pPr>
        <w:numPr>
          <w:ilvl w:val="0"/>
          <w:numId w:val="11"/>
        </w:numPr>
        <w:autoSpaceDE w:val="0"/>
        <w:autoSpaceDN w:val="0"/>
        <w:adjustRightInd w:val="0"/>
        <w:spacing w:line="336" w:lineRule="auto"/>
        <w:ind w:left="851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sz w:val="18"/>
          <w:szCs w:val="18"/>
        </w:rPr>
        <w:t>Played a pivotal role in supporting the revision of Process Maps and documentation for</w:t>
      </w:r>
      <w:r w:rsidR="008B1BFE">
        <w:rPr>
          <w:rFonts w:ascii="Arial" w:hAnsi="Arial" w:cs="Arial"/>
          <w:sz w:val="18"/>
          <w:szCs w:val="18"/>
        </w:rPr>
        <w:t xml:space="preserve"> </w:t>
      </w:r>
      <w:r w:rsidRPr="00B77098">
        <w:rPr>
          <w:rFonts w:ascii="Arial" w:hAnsi="Arial" w:cs="Arial"/>
          <w:sz w:val="18"/>
          <w:szCs w:val="18"/>
        </w:rPr>
        <w:t>processes on PROXIMA software for Receivable Finance.</w:t>
      </w:r>
      <w:r w:rsidR="008B1BFE" w:rsidRPr="008B1BFE">
        <w:rPr>
          <w:rFonts w:ascii="Arial" w:hAnsi="Arial" w:cs="Arial"/>
          <w:sz w:val="18"/>
          <w:szCs w:val="18"/>
        </w:rPr>
        <w:t xml:space="preserve"> </w:t>
      </w:r>
    </w:p>
    <w:p w14:paraId="269B630A" w14:textId="1A1C9FAC" w:rsidR="00842D0A" w:rsidRPr="00CA5BD6" w:rsidRDefault="00335017" w:rsidP="00842D0A">
      <w:pPr>
        <w:numPr>
          <w:ilvl w:val="0"/>
          <w:numId w:val="11"/>
        </w:numPr>
        <w:autoSpaceDE w:val="0"/>
        <w:autoSpaceDN w:val="0"/>
        <w:adjustRightInd w:val="0"/>
        <w:spacing w:line="336" w:lineRule="auto"/>
        <w:ind w:left="851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sz w:val="18"/>
          <w:szCs w:val="18"/>
        </w:rPr>
        <w:t xml:space="preserve">Streamlined NOSTRO reconciliation within three months, </w:t>
      </w:r>
      <w:r w:rsidR="00E413AB">
        <w:rPr>
          <w:rFonts w:ascii="Arial" w:hAnsi="Arial" w:cs="Arial"/>
          <w:sz w:val="18"/>
          <w:szCs w:val="18"/>
        </w:rPr>
        <w:t>implementing</w:t>
      </w:r>
      <w:r w:rsidR="00842D0A" w:rsidRPr="00B77098">
        <w:rPr>
          <w:rFonts w:ascii="Arial" w:hAnsi="Arial" w:cs="Arial"/>
          <w:sz w:val="18"/>
          <w:szCs w:val="18"/>
        </w:rPr>
        <w:t xml:space="preserve"> a system to ensure timely resolution of pending items before becoming overdue.</w:t>
      </w:r>
    </w:p>
    <w:p w14:paraId="46AF8153" w14:textId="45A05B7E" w:rsidR="00CA5BD6" w:rsidRPr="00CA5BD6" w:rsidRDefault="00CA5BD6" w:rsidP="004F2B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36" w:lineRule="auto"/>
        <w:ind w:left="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A5BD6">
        <w:rPr>
          <w:rFonts w:ascii="Arial" w:hAnsi="Arial" w:cs="Arial"/>
          <w:sz w:val="18"/>
          <w:szCs w:val="18"/>
        </w:rPr>
        <w:t xml:space="preserve">Contributed as a member of a </w:t>
      </w:r>
      <w:r w:rsidRPr="00E43BD8">
        <w:rPr>
          <w:rFonts w:ascii="Arial" w:hAnsi="Arial" w:cs="Arial"/>
          <w:b/>
          <w:bCs/>
          <w:sz w:val="18"/>
          <w:szCs w:val="18"/>
        </w:rPr>
        <w:t xml:space="preserve">Project Team tasked with calculating the productivity </w:t>
      </w:r>
      <w:r w:rsidRPr="00CA5BD6">
        <w:rPr>
          <w:rFonts w:ascii="Arial" w:hAnsi="Arial" w:cs="Arial"/>
          <w:sz w:val="18"/>
          <w:szCs w:val="18"/>
        </w:rPr>
        <w:t>of the Receivables Finance operations team.</w:t>
      </w:r>
    </w:p>
    <w:p w14:paraId="5165C1AD" w14:textId="01992AD1" w:rsidR="007E04B0" w:rsidRPr="00B77098" w:rsidRDefault="007E04B0" w:rsidP="00400018">
      <w:pPr>
        <w:spacing w:line="300" w:lineRule="auto"/>
        <w:ind w:right="142" w:hanging="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Company: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E94201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Axis Bank Limited, Vashi, India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| </w:t>
      </w:r>
      <w:r w:rsidR="005343F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Dates: </w:t>
      </w:r>
      <w:r w:rsidR="00E94201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December 2021 – June 2022</w:t>
      </w:r>
      <w:r w:rsidR="001077E5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</w:p>
    <w:p w14:paraId="4D518CF5" w14:textId="445149A7" w:rsidR="00986E1F" w:rsidRPr="00B77098" w:rsidRDefault="007E04B0" w:rsidP="00400018">
      <w:pPr>
        <w:spacing w:line="360" w:lineRule="auto"/>
        <w:ind w:right="142" w:hanging="284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>Position:</w:t>
      </w: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105919">
        <w:rPr>
          <w:rFonts w:ascii="Arial" w:eastAsia="Calibri" w:hAnsi="Arial" w:cs="Arial"/>
          <w:b/>
          <w:color w:val="000000" w:themeColor="text1"/>
          <w:sz w:val="18"/>
          <w:szCs w:val="18"/>
        </w:rPr>
        <w:t>AVP</w:t>
      </w:r>
      <w:r w:rsidR="00E94201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– Trade Finance</w:t>
      </w:r>
      <w:r w:rsidR="00A91BDA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Operations</w:t>
      </w:r>
      <w:r w:rsidR="00381CC3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</w:t>
      </w:r>
    </w:p>
    <w:p w14:paraId="2E8AAB38" w14:textId="4B0E4438" w:rsidR="000737D5" w:rsidRPr="00ED596E" w:rsidRDefault="001D5E84" w:rsidP="007136B2">
      <w:pPr>
        <w:pStyle w:val="ListParagraph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"/>
        <w:ind w:right="206"/>
        <w:jc w:val="both"/>
        <w:rPr>
          <w:sz w:val="20"/>
        </w:rPr>
      </w:pPr>
      <w:r w:rsidRPr="000737D5">
        <w:rPr>
          <w:rFonts w:ascii="Arial" w:hAnsi="Arial" w:cs="Arial"/>
          <w:sz w:val="18"/>
          <w:szCs w:val="18"/>
        </w:rPr>
        <w:t xml:space="preserve">Managed </w:t>
      </w:r>
      <w:r w:rsidR="00BA75F5">
        <w:rPr>
          <w:rFonts w:ascii="Arial" w:hAnsi="Arial" w:cs="Arial"/>
          <w:sz w:val="18"/>
          <w:szCs w:val="18"/>
        </w:rPr>
        <w:t>trade finance operations encompassing both import and export services for the bank</w:t>
      </w:r>
      <w:r w:rsidRPr="000737D5">
        <w:rPr>
          <w:rFonts w:ascii="Arial" w:hAnsi="Arial" w:cs="Arial"/>
          <w:sz w:val="18"/>
          <w:szCs w:val="18"/>
        </w:rPr>
        <w:t>. Responsibilities included handling</w:t>
      </w:r>
      <w:r w:rsidR="00164AB5" w:rsidRPr="000737D5">
        <w:rPr>
          <w:rFonts w:ascii="Arial" w:hAnsi="Arial" w:cs="Arial"/>
          <w:sz w:val="18"/>
          <w:szCs w:val="18"/>
        </w:rPr>
        <w:t xml:space="preserve"> </w:t>
      </w:r>
      <w:r w:rsidRPr="000737D5">
        <w:rPr>
          <w:rFonts w:ascii="Arial" w:hAnsi="Arial" w:cs="Arial"/>
          <w:sz w:val="18"/>
          <w:szCs w:val="18"/>
        </w:rPr>
        <w:t>trade instruments such as</w:t>
      </w:r>
      <w:r w:rsidR="00446F7D" w:rsidRPr="000737D5">
        <w:rPr>
          <w:rFonts w:ascii="Arial" w:hAnsi="Arial" w:cs="Arial"/>
          <w:sz w:val="18"/>
          <w:szCs w:val="18"/>
        </w:rPr>
        <w:t xml:space="preserve"> Issuance of</w:t>
      </w:r>
      <w:r w:rsidR="00636B1F">
        <w:rPr>
          <w:rFonts w:ascii="Arial" w:hAnsi="Arial" w:cs="Arial"/>
          <w:sz w:val="18"/>
          <w:szCs w:val="18"/>
        </w:rPr>
        <w:t xml:space="preserve"> </w:t>
      </w:r>
      <w:r w:rsidR="00636B1F" w:rsidRPr="000737D5">
        <w:rPr>
          <w:rFonts w:ascii="Arial" w:hAnsi="Arial" w:cs="Arial"/>
          <w:sz w:val="18"/>
          <w:szCs w:val="18"/>
        </w:rPr>
        <w:t>Documentary Credit (LC) Issuance and Confirmation</w:t>
      </w:r>
      <w:r w:rsidR="00F62782">
        <w:rPr>
          <w:rFonts w:ascii="Arial" w:hAnsi="Arial" w:cs="Arial"/>
          <w:sz w:val="18"/>
          <w:szCs w:val="18"/>
        </w:rPr>
        <w:t>,</w:t>
      </w:r>
      <w:r w:rsidR="00446F7D" w:rsidRPr="000737D5">
        <w:rPr>
          <w:rFonts w:ascii="Arial" w:hAnsi="Arial" w:cs="Arial"/>
          <w:sz w:val="18"/>
          <w:szCs w:val="18"/>
        </w:rPr>
        <w:t xml:space="preserve"> </w:t>
      </w:r>
      <w:r w:rsidRPr="000737D5">
        <w:rPr>
          <w:rFonts w:ascii="Arial" w:hAnsi="Arial" w:cs="Arial"/>
          <w:sz w:val="18"/>
          <w:szCs w:val="18"/>
        </w:rPr>
        <w:t>Bank Guarantees</w:t>
      </w:r>
      <w:r w:rsidR="00446F7D" w:rsidRPr="000737D5">
        <w:rPr>
          <w:rFonts w:ascii="Arial" w:hAnsi="Arial" w:cs="Arial"/>
          <w:sz w:val="18"/>
          <w:szCs w:val="18"/>
        </w:rPr>
        <w:t xml:space="preserve"> and </w:t>
      </w:r>
      <w:r w:rsidRPr="000737D5">
        <w:rPr>
          <w:rFonts w:ascii="Arial" w:hAnsi="Arial" w:cs="Arial"/>
          <w:sz w:val="18"/>
          <w:szCs w:val="18"/>
        </w:rPr>
        <w:t>Standby Letters of Credit (SBLCs)</w:t>
      </w:r>
      <w:r w:rsidR="00446F7D" w:rsidRPr="000737D5">
        <w:rPr>
          <w:rFonts w:ascii="Arial" w:hAnsi="Arial" w:cs="Arial"/>
          <w:sz w:val="18"/>
          <w:szCs w:val="18"/>
        </w:rPr>
        <w:t xml:space="preserve"> and handling </w:t>
      </w:r>
      <w:r w:rsidR="000C5B88" w:rsidRPr="000737D5">
        <w:rPr>
          <w:rFonts w:ascii="Arial" w:hAnsi="Arial" w:cs="Arial"/>
          <w:sz w:val="18"/>
          <w:szCs w:val="18"/>
        </w:rPr>
        <w:t>BG Invocations,</w:t>
      </w:r>
      <w:r w:rsidRPr="000737D5">
        <w:rPr>
          <w:rFonts w:ascii="Arial" w:hAnsi="Arial" w:cs="Arial"/>
          <w:sz w:val="18"/>
          <w:szCs w:val="18"/>
        </w:rPr>
        <w:t xml:space="preserve"> Trade Credit for Buyers and Suppliers, Inward and Outward Remittances</w:t>
      </w:r>
      <w:proofErr w:type="gramStart"/>
      <w:r w:rsidRPr="000737D5">
        <w:rPr>
          <w:rFonts w:ascii="Arial" w:hAnsi="Arial" w:cs="Arial"/>
          <w:sz w:val="18"/>
          <w:szCs w:val="18"/>
        </w:rPr>
        <w:t>, ,</w:t>
      </w:r>
      <w:proofErr w:type="gramEnd"/>
      <w:r w:rsidRPr="000737D5">
        <w:rPr>
          <w:rFonts w:ascii="Arial" w:hAnsi="Arial" w:cs="Arial"/>
          <w:sz w:val="18"/>
          <w:szCs w:val="18"/>
        </w:rPr>
        <w:t xml:space="preserve"> </w:t>
      </w:r>
      <w:r w:rsidR="00055B50" w:rsidRPr="000737D5">
        <w:rPr>
          <w:rFonts w:ascii="Arial" w:hAnsi="Arial" w:cs="Arial"/>
          <w:sz w:val="18"/>
          <w:szCs w:val="18"/>
        </w:rPr>
        <w:t xml:space="preserve">Documentary Collections </w:t>
      </w:r>
      <w:r w:rsidRPr="000737D5">
        <w:rPr>
          <w:rFonts w:ascii="Arial" w:hAnsi="Arial" w:cs="Arial"/>
          <w:sz w:val="18"/>
          <w:szCs w:val="18"/>
        </w:rPr>
        <w:t>management, and Document Checking under LC.</w:t>
      </w:r>
    </w:p>
    <w:p w14:paraId="5DC895D8" w14:textId="1ECA6936" w:rsidR="00ED596E" w:rsidRPr="001443A7" w:rsidRDefault="00ED596E" w:rsidP="007136B2">
      <w:pPr>
        <w:pStyle w:val="ListParagraph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"/>
        <w:ind w:right="206"/>
        <w:jc w:val="both"/>
        <w:rPr>
          <w:rFonts w:ascii="Arial" w:hAnsi="Arial" w:cs="Arial"/>
          <w:sz w:val="18"/>
          <w:szCs w:val="18"/>
        </w:rPr>
      </w:pPr>
      <w:r w:rsidRPr="001443A7">
        <w:rPr>
          <w:rFonts w:ascii="Arial" w:hAnsi="Arial" w:cs="Arial"/>
          <w:sz w:val="18"/>
          <w:szCs w:val="18"/>
        </w:rPr>
        <w:t>Demonstrated comprehensive knowledge of Letters of Credit and amendments, guiding clients through the intricacies of trade finance documentation and ensuring adherence to regulatory standards.</w:t>
      </w:r>
    </w:p>
    <w:p w14:paraId="7C115CB7" w14:textId="77B0E0F1" w:rsidR="000737D5" w:rsidRPr="000737D5" w:rsidRDefault="000737D5" w:rsidP="007136B2">
      <w:pPr>
        <w:pStyle w:val="ListParagraph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"/>
        <w:ind w:right="206"/>
        <w:jc w:val="both"/>
        <w:rPr>
          <w:rFonts w:ascii="Arial" w:hAnsi="Arial" w:cs="Arial"/>
          <w:sz w:val="18"/>
          <w:szCs w:val="18"/>
        </w:rPr>
      </w:pPr>
      <w:r w:rsidRPr="000737D5">
        <w:rPr>
          <w:rFonts w:ascii="Arial" w:hAnsi="Arial" w:cs="Arial"/>
          <w:sz w:val="18"/>
          <w:szCs w:val="18"/>
        </w:rPr>
        <w:t xml:space="preserve">Advising of Letter of credit and Scrutinizing of Export </w:t>
      </w:r>
      <w:r w:rsidR="00D85E28">
        <w:rPr>
          <w:rFonts w:ascii="Arial" w:hAnsi="Arial" w:cs="Arial"/>
          <w:sz w:val="18"/>
          <w:szCs w:val="18"/>
        </w:rPr>
        <w:t>documents</w:t>
      </w:r>
      <w:r w:rsidRPr="000737D5">
        <w:rPr>
          <w:rFonts w:ascii="Arial" w:hAnsi="Arial" w:cs="Arial"/>
          <w:sz w:val="18"/>
          <w:szCs w:val="18"/>
        </w:rPr>
        <w:t xml:space="preserve"> under letter of credit and</w:t>
      </w:r>
      <w:r w:rsidR="00D91FC7">
        <w:rPr>
          <w:rFonts w:ascii="Arial" w:hAnsi="Arial" w:cs="Arial"/>
          <w:sz w:val="18"/>
          <w:szCs w:val="18"/>
        </w:rPr>
        <w:t xml:space="preserve"> Documentary </w:t>
      </w:r>
      <w:r w:rsidRPr="000737D5">
        <w:rPr>
          <w:rFonts w:ascii="Arial" w:hAnsi="Arial" w:cs="Arial"/>
          <w:sz w:val="18"/>
          <w:szCs w:val="18"/>
        </w:rPr>
        <w:t xml:space="preserve">collection. Verifying transactions as per the agreed service standards &amp; approved </w:t>
      </w:r>
      <w:r w:rsidRPr="000737D5">
        <w:rPr>
          <w:rFonts w:ascii="Arial" w:hAnsi="Arial" w:cs="Arial"/>
          <w:spacing w:val="-2"/>
          <w:sz w:val="18"/>
          <w:szCs w:val="18"/>
        </w:rPr>
        <w:t>procedures.</w:t>
      </w:r>
    </w:p>
    <w:p w14:paraId="21606EAA" w14:textId="00304A29" w:rsidR="00657B7E" w:rsidRPr="0078042F" w:rsidRDefault="004D14D6" w:rsidP="004339C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B77098">
        <w:rPr>
          <w:rFonts w:ascii="Arial" w:hAnsi="Arial" w:cs="Arial"/>
          <w:sz w:val="18"/>
          <w:szCs w:val="18"/>
        </w:rPr>
        <w:t xml:space="preserve">Identified and addressed discrepancies </w:t>
      </w:r>
      <w:r w:rsidR="006C7EE0">
        <w:rPr>
          <w:rFonts w:ascii="Arial" w:hAnsi="Arial" w:cs="Arial"/>
          <w:sz w:val="18"/>
          <w:szCs w:val="18"/>
        </w:rPr>
        <w:t>proactively</w:t>
      </w:r>
      <w:r w:rsidR="00BC6A11">
        <w:rPr>
          <w:rFonts w:ascii="Arial" w:hAnsi="Arial" w:cs="Arial"/>
          <w:sz w:val="18"/>
          <w:szCs w:val="18"/>
        </w:rPr>
        <w:t xml:space="preserve"> in </w:t>
      </w:r>
      <w:r w:rsidRPr="00B77098">
        <w:rPr>
          <w:rFonts w:ascii="Arial" w:hAnsi="Arial" w:cs="Arial"/>
          <w:sz w:val="18"/>
          <w:szCs w:val="18"/>
        </w:rPr>
        <w:t xml:space="preserve">trade transactions through effective coordination with Branches, Relationship Managers, </w:t>
      </w:r>
      <w:r w:rsidR="006A432B">
        <w:rPr>
          <w:rFonts w:ascii="Arial" w:hAnsi="Arial" w:cs="Arial"/>
          <w:sz w:val="18"/>
          <w:szCs w:val="18"/>
        </w:rPr>
        <w:t xml:space="preserve">and </w:t>
      </w:r>
      <w:r w:rsidRPr="00B77098">
        <w:rPr>
          <w:rFonts w:ascii="Arial" w:hAnsi="Arial" w:cs="Arial"/>
          <w:sz w:val="18"/>
          <w:szCs w:val="18"/>
        </w:rPr>
        <w:t xml:space="preserve">Product Managers, </w:t>
      </w:r>
      <w:r w:rsidR="008A7A88">
        <w:rPr>
          <w:rFonts w:ascii="Arial" w:hAnsi="Arial" w:cs="Arial"/>
          <w:sz w:val="18"/>
          <w:szCs w:val="18"/>
        </w:rPr>
        <w:t xml:space="preserve">to ensure </w:t>
      </w:r>
      <w:r w:rsidR="00164AB5">
        <w:rPr>
          <w:rFonts w:ascii="Arial" w:hAnsi="Arial" w:cs="Arial"/>
          <w:sz w:val="18"/>
          <w:szCs w:val="18"/>
        </w:rPr>
        <w:t>on-time</w:t>
      </w:r>
      <w:r w:rsidR="008A7A88">
        <w:rPr>
          <w:rFonts w:ascii="Arial" w:hAnsi="Arial" w:cs="Arial"/>
          <w:sz w:val="18"/>
          <w:szCs w:val="18"/>
        </w:rPr>
        <w:t xml:space="preserve"> </w:t>
      </w:r>
      <w:r w:rsidR="00255A50">
        <w:rPr>
          <w:rFonts w:ascii="Arial" w:hAnsi="Arial" w:cs="Arial"/>
          <w:sz w:val="18"/>
          <w:szCs w:val="18"/>
        </w:rPr>
        <w:t>issue resolution</w:t>
      </w:r>
      <w:r w:rsidR="008A7A88">
        <w:rPr>
          <w:rFonts w:ascii="Arial" w:hAnsi="Arial" w:cs="Arial"/>
          <w:sz w:val="18"/>
          <w:szCs w:val="18"/>
        </w:rPr>
        <w:t>.</w:t>
      </w:r>
    </w:p>
    <w:p w14:paraId="7BD0F437" w14:textId="004B7E06" w:rsidR="0078042F" w:rsidRPr="00AC5A09" w:rsidRDefault="00FB7C20" w:rsidP="004339C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FB7C20">
        <w:rPr>
          <w:rFonts w:ascii="Arial" w:hAnsi="Arial" w:cs="Arial"/>
          <w:sz w:val="18"/>
          <w:szCs w:val="18"/>
          <w:lang w:val="en-GB"/>
        </w:rPr>
        <w:t>Resolved payment queries and investigations, liaising with clients and correspondent banks to identify solutions and maintain service excellence.</w:t>
      </w:r>
    </w:p>
    <w:p w14:paraId="3BA6678D" w14:textId="2B5335A5" w:rsidR="00AC5A09" w:rsidRPr="008C57DB" w:rsidRDefault="00AC5A09" w:rsidP="001443A7">
      <w:pPr>
        <w:pStyle w:val="ListParagraph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"/>
        <w:ind w:right="206"/>
        <w:jc w:val="both"/>
        <w:rPr>
          <w:rFonts w:ascii="Arial" w:hAnsi="Arial" w:cs="Arial"/>
          <w:sz w:val="18"/>
          <w:szCs w:val="18"/>
          <w:lang w:val="en-IN"/>
        </w:rPr>
      </w:pPr>
      <w:r w:rsidRPr="00AC5A09">
        <w:rPr>
          <w:rFonts w:ascii="Arial" w:hAnsi="Arial" w:cs="Arial"/>
          <w:sz w:val="18"/>
          <w:szCs w:val="18"/>
          <w:lang w:val="en-GB"/>
        </w:rPr>
        <w:t xml:space="preserve">Effectively advised clients on debit advices post-payment, ensuring accurate reflection of transaction details and providing expert guidance on financial </w:t>
      </w:r>
      <w:r>
        <w:rPr>
          <w:rFonts w:ascii="Arial" w:hAnsi="Arial" w:cs="Arial"/>
          <w:sz w:val="18"/>
          <w:szCs w:val="18"/>
          <w:lang w:val="en-GB"/>
        </w:rPr>
        <w:t>transactions.</w:t>
      </w:r>
    </w:p>
    <w:p w14:paraId="7D2361FF" w14:textId="1A557EC5" w:rsidR="008C57DB" w:rsidRPr="003D7DB3" w:rsidRDefault="0010523B" w:rsidP="004339C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10523B">
        <w:rPr>
          <w:rFonts w:ascii="Arial" w:hAnsi="Arial" w:cs="Arial"/>
          <w:sz w:val="18"/>
          <w:szCs w:val="18"/>
          <w:lang w:val="en-GB"/>
        </w:rPr>
        <w:t xml:space="preserve">Maintained strict compliance with Anti-Money Laundering (AML) procedures and regulatory frameworks, including thorough KYC and due diligence checks to ensure all transactions adhered </w:t>
      </w:r>
      <w:r w:rsidR="00ED690C">
        <w:rPr>
          <w:rFonts w:ascii="Arial" w:hAnsi="Arial" w:cs="Arial"/>
          <w:sz w:val="18"/>
          <w:szCs w:val="18"/>
          <w:lang w:val="en-GB"/>
        </w:rPr>
        <w:t>to internal guidelines</w:t>
      </w:r>
      <w:r w:rsidR="00D63B1A">
        <w:rPr>
          <w:rFonts w:ascii="Arial" w:hAnsi="Arial" w:cs="Arial"/>
          <w:sz w:val="18"/>
          <w:szCs w:val="18"/>
          <w:lang w:val="en-GB"/>
        </w:rPr>
        <w:t>.</w:t>
      </w:r>
    </w:p>
    <w:p w14:paraId="376E3360" w14:textId="45E48265" w:rsidR="00914AAA" w:rsidRPr="00914AAA" w:rsidRDefault="00914AAA" w:rsidP="004339C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914AAA">
        <w:rPr>
          <w:rFonts w:ascii="Arial" w:hAnsi="Arial" w:cs="Arial"/>
          <w:sz w:val="18"/>
          <w:szCs w:val="18"/>
        </w:rPr>
        <w:t>Demonstrated deep product knowledge by staying abreast of</w:t>
      </w:r>
      <w:r w:rsidR="005F6CBC">
        <w:rPr>
          <w:rFonts w:ascii="Arial" w:hAnsi="Arial" w:cs="Arial"/>
          <w:sz w:val="18"/>
          <w:szCs w:val="18"/>
        </w:rPr>
        <w:t xml:space="preserve"> </w:t>
      </w:r>
      <w:r w:rsidRPr="00914AAA">
        <w:rPr>
          <w:rFonts w:ascii="Arial" w:hAnsi="Arial" w:cs="Arial"/>
          <w:sz w:val="18"/>
          <w:szCs w:val="18"/>
        </w:rPr>
        <w:t>updat</w:t>
      </w:r>
      <w:r w:rsidR="00DD456A">
        <w:rPr>
          <w:rFonts w:ascii="Arial" w:hAnsi="Arial" w:cs="Arial"/>
          <w:sz w:val="18"/>
          <w:szCs w:val="18"/>
        </w:rPr>
        <w:t>es of Industry Trends</w:t>
      </w:r>
      <w:r w:rsidRPr="00914AAA">
        <w:rPr>
          <w:rFonts w:ascii="Arial" w:hAnsi="Arial" w:cs="Arial"/>
          <w:sz w:val="18"/>
          <w:szCs w:val="18"/>
        </w:rPr>
        <w:t>, features, and functionalities across a range of offerings</w:t>
      </w:r>
      <w:r>
        <w:rPr>
          <w:rFonts w:ascii="Arial" w:hAnsi="Arial" w:cs="Arial"/>
          <w:sz w:val="18"/>
          <w:szCs w:val="18"/>
        </w:rPr>
        <w:t xml:space="preserve"> in </w:t>
      </w:r>
      <w:r w:rsidR="00AB5FF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rade Finance </w:t>
      </w:r>
      <w:r w:rsidR="00AB5FF4">
        <w:rPr>
          <w:rFonts w:ascii="Arial" w:hAnsi="Arial" w:cs="Arial"/>
          <w:sz w:val="18"/>
          <w:szCs w:val="18"/>
        </w:rPr>
        <w:t>services</w:t>
      </w:r>
      <w:r w:rsidRPr="00914AAA">
        <w:rPr>
          <w:rFonts w:ascii="Arial" w:hAnsi="Arial" w:cs="Arial"/>
          <w:sz w:val="18"/>
          <w:szCs w:val="18"/>
        </w:rPr>
        <w:t>.</w:t>
      </w:r>
    </w:p>
    <w:p w14:paraId="7D5F0368" w14:textId="77777777" w:rsidR="00465DF0" w:rsidRPr="00465DF0" w:rsidRDefault="00541B5D" w:rsidP="00B366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465DF0">
        <w:rPr>
          <w:rFonts w:ascii="Arial" w:hAnsi="Arial" w:cs="Arial"/>
          <w:sz w:val="18"/>
          <w:szCs w:val="18"/>
        </w:rPr>
        <w:t>Proficient in international trade regulations including</w:t>
      </w:r>
      <w:r w:rsidR="004941B3" w:rsidRPr="00465DF0">
        <w:rPr>
          <w:rFonts w:ascii="Arial" w:hAnsi="Arial" w:cs="Arial"/>
          <w:sz w:val="18"/>
          <w:szCs w:val="18"/>
        </w:rPr>
        <w:t xml:space="preserve"> ICC</w:t>
      </w:r>
      <w:r w:rsidRPr="00465DF0">
        <w:rPr>
          <w:rFonts w:ascii="Arial" w:hAnsi="Arial" w:cs="Arial"/>
          <w:sz w:val="18"/>
          <w:szCs w:val="18"/>
        </w:rPr>
        <w:t xml:space="preserve"> UCP 600, ISBP 821, URR 725, URC 522, URDG 758, ISP 98, FEMA, and RBI regulations on Exports &amp; Imports. </w:t>
      </w:r>
    </w:p>
    <w:p w14:paraId="78A67C58" w14:textId="72673B68" w:rsidR="00F36018" w:rsidRPr="00465DF0" w:rsidRDefault="00655C92" w:rsidP="00B366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465DF0">
        <w:rPr>
          <w:rFonts w:ascii="Arial" w:hAnsi="Arial" w:cs="Arial"/>
          <w:sz w:val="18"/>
          <w:szCs w:val="18"/>
        </w:rPr>
        <w:t xml:space="preserve">Well-versed in utilizing banking applications such as FINACLE, INTELLECT, AXIS TRADE FLOW, </w:t>
      </w:r>
      <w:r w:rsidR="00164AB5" w:rsidRPr="00465DF0">
        <w:rPr>
          <w:rFonts w:ascii="Arial" w:hAnsi="Arial" w:cs="Arial"/>
          <w:sz w:val="18"/>
          <w:szCs w:val="18"/>
        </w:rPr>
        <w:t xml:space="preserve">and </w:t>
      </w:r>
      <w:r w:rsidRPr="00465DF0">
        <w:rPr>
          <w:rFonts w:ascii="Arial" w:hAnsi="Arial" w:cs="Arial"/>
          <w:sz w:val="18"/>
          <w:szCs w:val="18"/>
        </w:rPr>
        <w:t>SWIFT, and proficient in understanding the credit terms sanctioned to clients.</w:t>
      </w:r>
    </w:p>
    <w:p w14:paraId="5FDA9DE5" w14:textId="7FA82092" w:rsidR="00717E72" w:rsidRPr="00D31CDD" w:rsidRDefault="00655C92" w:rsidP="00DE451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B77098">
        <w:rPr>
          <w:rFonts w:ascii="Arial" w:hAnsi="Arial" w:cs="Arial"/>
          <w:sz w:val="18"/>
          <w:szCs w:val="18"/>
        </w:rPr>
        <w:t xml:space="preserve">Successfully managed the complete onboarding process of clients to the TF-Connect trade portal for Trade Transactions and the FX-Connect Portal for daily Over-The-Counter (OTC) derivatives Transactions, ensuring seamless integration and client </w:t>
      </w:r>
      <w:r w:rsidR="00137F18">
        <w:rPr>
          <w:rFonts w:ascii="Arial" w:hAnsi="Arial" w:cs="Arial"/>
          <w:sz w:val="18"/>
          <w:szCs w:val="18"/>
        </w:rPr>
        <w:t xml:space="preserve">transition </w:t>
      </w:r>
      <w:r w:rsidR="00B868C3">
        <w:rPr>
          <w:rFonts w:ascii="Arial" w:hAnsi="Arial" w:cs="Arial"/>
          <w:sz w:val="18"/>
          <w:szCs w:val="18"/>
        </w:rPr>
        <w:t>to technolog</w:t>
      </w:r>
      <w:r w:rsidR="00137F18">
        <w:rPr>
          <w:rFonts w:ascii="Arial" w:hAnsi="Arial" w:cs="Arial"/>
          <w:sz w:val="18"/>
          <w:szCs w:val="18"/>
        </w:rPr>
        <w:t xml:space="preserve">y </w:t>
      </w:r>
      <w:r w:rsidR="00B868C3">
        <w:rPr>
          <w:rFonts w:ascii="Arial" w:hAnsi="Arial" w:cs="Arial"/>
          <w:sz w:val="18"/>
          <w:szCs w:val="18"/>
        </w:rPr>
        <w:t>changes.</w:t>
      </w:r>
    </w:p>
    <w:p w14:paraId="3FA1B4A3" w14:textId="09A60F77" w:rsidR="00D31CDD" w:rsidRPr="00B77098" w:rsidRDefault="00D31CDD" w:rsidP="00DE451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N"/>
        </w:rPr>
      </w:pPr>
      <w:r w:rsidRPr="00D31CDD">
        <w:rPr>
          <w:rFonts w:ascii="Arial" w:hAnsi="Arial" w:cs="Arial"/>
          <w:sz w:val="18"/>
          <w:szCs w:val="18"/>
          <w:lang w:val="en-GB"/>
        </w:rPr>
        <w:t>Authorized payments for trade finance transactions, ensuring due diligence, accuracy, and adherence to the bank's approval protocols</w:t>
      </w:r>
      <w:r w:rsidR="00501A63">
        <w:rPr>
          <w:rFonts w:ascii="Arial" w:hAnsi="Arial" w:cs="Arial"/>
          <w:sz w:val="18"/>
          <w:szCs w:val="18"/>
          <w:lang w:val="en-GB"/>
        </w:rPr>
        <w:t xml:space="preserve"> </w:t>
      </w:r>
      <w:r w:rsidR="00E72744">
        <w:rPr>
          <w:rFonts w:ascii="Arial" w:hAnsi="Arial" w:cs="Arial"/>
          <w:sz w:val="18"/>
          <w:szCs w:val="18"/>
          <w:lang w:val="en-GB"/>
        </w:rPr>
        <w:t>to avoid any operational risk</w:t>
      </w:r>
      <w:r w:rsidR="00A81B87">
        <w:rPr>
          <w:rFonts w:ascii="Arial" w:hAnsi="Arial" w:cs="Arial"/>
          <w:sz w:val="18"/>
          <w:szCs w:val="18"/>
          <w:lang w:val="en-GB"/>
        </w:rPr>
        <w:t>.</w:t>
      </w:r>
    </w:p>
    <w:p w14:paraId="50E70979" w14:textId="4F0ED0BE" w:rsidR="001A1D57" w:rsidRPr="00B77098" w:rsidRDefault="0021700F" w:rsidP="00400018">
      <w:pPr>
        <w:autoSpaceDE w:val="0"/>
        <w:autoSpaceDN w:val="0"/>
        <w:adjustRightInd w:val="0"/>
        <w:spacing w:line="324" w:lineRule="auto"/>
        <w:ind w:firstLine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K</w:t>
      </w:r>
      <w:r w:rsidR="001A1D57"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ey Achievements</w:t>
      </w:r>
      <w:r w:rsidR="00A107E4"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  <w:r w:rsidR="001A1D57" w:rsidRPr="00B7709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F19090A" w14:textId="2D6CFC6D" w:rsidR="00855332" w:rsidRPr="00B77098" w:rsidRDefault="007A51C0" w:rsidP="00400018">
      <w:pPr>
        <w:numPr>
          <w:ilvl w:val="0"/>
          <w:numId w:val="11"/>
        </w:numPr>
        <w:autoSpaceDE w:val="0"/>
        <w:autoSpaceDN w:val="0"/>
        <w:adjustRightInd w:val="0"/>
        <w:spacing w:line="336" w:lineRule="auto"/>
        <w:ind w:left="851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Coordinated</w:t>
      </w:r>
      <w:r w:rsidR="001A1D57" w:rsidRPr="00B7709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17E9F" w:rsidRPr="00B77098">
        <w:rPr>
          <w:rFonts w:ascii="Arial" w:hAnsi="Arial" w:cs="Arial"/>
          <w:color w:val="000000" w:themeColor="text1"/>
          <w:sz w:val="18"/>
          <w:szCs w:val="18"/>
        </w:rPr>
        <w:t xml:space="preserve">the </w:t>
      </w:r>
      <w:r w:rsidR="001A1D57" w:rsidRPr="00B77098">
        <w:rPr>
          <w:rFonts w:ascii="Arial" w:hAnsi="Arial" w:cs="Arial"/>
          <w:color w:val="000000" w:themeColor="text1"/>
          <w:sz w:val="18"/>
          <w:szCs w:val="18"/>
        </w:rPr>
        <w:t>PRAGATI project initiated by senior management for Navi Mumbai</w:t>
      </w:r>
      <w:r w:rsidR="00855332" w:rsidRPr="00B77098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5C8375D9" w14:textId="76691A1A" w:rsidR="007B7237" w:rsidRPr="00B77098" w:rsidRDefault="00855332" w:rsidP="00400018">
      <w:pPr>
        <w:autoSpaceDE w:val="0"/>
        <w:autoSpaceDN w:val="0"/>
        <w:adjustRightInd w:val="0"/>
        <w:spacing w:line="336" w:lineRule="auto"/>
        <w:ind w:left="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color w:val="000000" w:themeColor="text1"/>
          <w:sz w:val="18"/>
          <w:szCs w:val="18"/>
        </w:rPr>
        <w:t>A</w:t>
      </w:r>
      <w:r w:rsidR="001A1D57" w:rsidRPr="00B77098">
        <w:rPr>
          <w:rFonts w:ascii="Arial" w:hAnsi="Arial" w:cs="Arial"/>
          <w:color w:val="000000" w:themeColor="text1"/>
          <w:sz w:val="18"/>
          <w:szCs w:val="18"/>
        </w:rPr>
        <w:t xml:space="preserve">n </w:t>
      </w:r>
      <w:r w:rsidR="001A1D57" w:rsidRPr="001F4CC1">
        <w:rPr>
          <w:rFonts w:ascii="Arial" w:hAnsi="Arial" w:cs="Arial"/>
          <w:color w:val="000000" w:themeColor="text1"/>
          <w:sz w:val="18"/>
          <w:szCs w:val="18"/>
        </w:rPr>
        <w:t>initiative for</w:t>
      </w:r>
      <w:r w:rsidR="00624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1D57" w:rsidRPr="001F4CC1">
        <w:rPr>
          <w:rFonts w:ascii="Arial" w:hAnsi="Arial" w:cs="Arial"/>
          <w:color w:val="000000" w:themeColor="text1"/>
          <w:sz w:val="18"/>
          <w:szCs w:val="18"/>
        </w:rPr>
        <w:t>process</w:t>
      </w:r>
      <w:r w:rsidR="00844B01" w:rsidRPr="001F4C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73FD4" w:rsidRPr="001F4CC1">
        <w:rPr>
          <w:rFonts w:ascii="Arial" w:hAnsi="Arial" w:cs="Arial"/>
          <w:color w:val="000000" w:themeColor="text1"/>
          <w:sz w:val="18"/>
          <w:szCs w:val="18"/>
        </w:rPr>
        <w:t>optimization</w:t>
      </w:r>
      <w:r w:rsidR="00844B01" w:rsidRPr="001F4C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17377" w:rsidRPr="001F4CC1">
        <w:rPr>
          <w:rFonts w:ascii="Arial" w:hAnsi="Arial" w:cs="Arial"/>
          <w:color w:val="000000" w:themeColor="text1"/>
          <w:sz w:val="18"/>
          <w:szCs w:val="18"/>
        </w:rPr>
        <w:t>to streamline workflows,</w:t>
      </w:r>
      <w:r w:rsidR="00573FD4" w:rsidRPr="001F4C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17377" w:rsidRPr="001F4CC1">
        <w:rPr>
          <w:rFonts w:ascii="Arial" w:hAnsi="Arial" w:cs="Arial"/>
          <w:color w:val="000000" w:themeColor="text1"/>
          <w:sz w:val="18"/>
          <w:szCs w:val="18"/>
        </w:rPr>
        <w:t xml:space="preserve">eliminate </w:t>
      </w:r>
      <w:r w:rsidR="004839FB" w:rsidRPr="001F4CC1">
        <w:rPr>
          <w:rFonts w:ascii="Arial" w:hAnsi="Arial" w:cs="Arial"/>
          <w:color w:val="000000" w:themeColor="text1"/>
          <w:sz w:val="18"/>
          <w:szCs w:val="18"/>
        </w:rPr>
        <w:t>redundancies</w:t>
      </w:r>
      <w:r w:rsidR="00573FD4" w:rsidRPr="001F4CC1">
        <w:rPr>
          <w:rFonts w:ascii="Arial" w:hAnsi="Arial" w:cs="Arial"/>
          <w:color w:val="000000" w:themeColor="text1"/>
          <w:sz w:val="18"/>
          <w:szCs w:val="18"/>
        </w:rPr>
        <w:t>,</w:t>
      </w:r>
      <w:r w:rsidR="004839FB" w:rsidRPr="001F4C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625E0" w:rsidRPr="001F4CC1">
        <w:rPr>
          <w:rFonts w:ascii="Arial" w:hAnsi="Arial" w:cs="Arial"/>
          <w:color w:val="000000" w:themeColor="text1"/>
          <w:sz w:val="18"/>
          <w:szCs w:val="18"/>
        </w:rPr>
        <w:t xml:space="preserve">and enhance </w:t>
      </w:r>
      <w:r w:rsidR="00CE724F" w:rsidRPr="001F4CC1">
        <w:rPr>
          <w:rFonts w:ascii="Arial" w:hAnsi="Arial" w:cs="Arial"/>
          <w:color w:val="000000" w:themeColor="text1"/>
          <w:sz w:val="18"/>
          <w:szCs w:val="18"/>
        </w:rPr>
        <w:t>efficiency across trade processes</w:t>
      </w:r>
      <w:r w:rsidR="001A1D57" w:rsidRPr="00B77098">
        <w:rPr>
          <w:rFonts w:ascii="Arial" w:hAnsi="Arial" w:cs="Arial"/>
          <w:color w:val="000000" w:themeColor="text1"/>
          <w:sz w:val="18"/>
          <w:szCs w:val="18"/>
        </w:rPr>
        <w:t xml:space="preserve"> of Axis Bank to make the customer experience better</w:t>
      </w:r>
      <w:r w:rsidR="00D22B4A" w:rsidRPr="00B77098">
        <w:rPr>
          <w:rFonts w:ascii="Arial" w:hAnsi="Arial" w:cs="Arial"/>
          <w:color w:val="000000" w:themeColor="text1"/>
          <w:sz w:val="18"/>
          <w:szCs w:val="18"/>
        </w:rPr>
        <w:t>.</w:t>
      </w:r>
      <w:r w:rsidR="001A1D57" w:rsidRPr="00B7709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21063B7" w14:textId="481C1925" w:rsidR="007E04B0" w:rsidRPr="009571AB" w:rsidRDefault="0037435F" w:rsidP="00545259">
      <w:pPr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851" w:right="142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05899">
        <w:rPr>
          <w:rFonts w:ascii="Arial" w:hAnsi="Arial" w:cs="Arial"/>
          <w:sz w:val="18"/>
          <w:szCs w:val="18"/>
        </w:rPr>
        <w:t>Exceeded forex income budgets by effectively managing relationships with existing customers and successfully acquiring new bank customers.</w:t>
      </w:r>
    </w:p>
    <w:p w14:paraId="47FF4ADC" w14:textId="215CC870" w:rsidR="00F0569E" w:rsidRPr="00712835" w:rsidRDefault="009571AB" w:rsidP="0052010F">
      <w:pPr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851" w:right="142" w:hanging="284"/>
        <w:jc w:val="both"/>
        <w:rPr>
          <w:rFonts w:ascii="Arial" w:hAnsi="Arial" w:cs="Arial"/>
          <w:sz w:val="18"/>
          <w:szCs w:val="18"/>
        </w:rPr>
      </w:pPr>
      <w:r w:rsidRPr="00712835">
        <w:rPr>
          <w:rFonts w:ascii="Arial" w:hAnsi="Arial" w:cs="Arial"/>
          <w:sz w:val="18"/>
          <w:szCs w:val="18"/>
        </w:rPr>
        <w:t xml:space="preserve">System Development of various fields in </w:t>
      </w:r>
      <w:r w:rsidR="00135E7D" w:rsidRPr="00712835">
        <w:rPr>
          <w:rFonts w:ascii="Arial" w:hAnsi="Arial" w:cs="Arial"/>
          <w:sz w:val="18"/>
          <w:szCs w:val="18"/>
        </w:rPr>
        <w:t xml:space="preserve">the </w:t>
      </w:r>
      <w:r w:rsidRPr="00712835">
        <w:rPr>
          <w:rFonts w:ascii="Arial" w:hAnsi="Arial" w:cs="Arial"/>
          <w:sz w:val="18"/>
          <w:szCs w:val="18"/>
        </w:rPr>
        <w:t xml:space="preserve">existing module of Finacle for automation of manual MIS </w:t>
      </w:r>
      <w:r w:rsidR="00A95A77" w:rsidRPr="00712835">
        <w:rPr>
          <w:rFonts w:ascii="Arial" w:hAnsi="Arial" w:cs="Arial"/>
          <w:sz w:val="18"/>
          <w:szCs w:val="18"/>
        </w:rPr>
        <w:t>as per regulatory requirements</w:t>
      </w:r>
      <w:r w:rsidR="00135E7D" w:rsidRPr="00712835">
        <w:rPr>
          <w:rFonts w:ascii="Arial" w:hAnsi="Arial" w:cs="Arial"/>
          <w:sz w:val="18"/>
          <w:szCs w:val="18"/>
        </w:rPr>
        <w:t>.</w:t>
      </w:r>
    </w:p>
    <w:p w14:paraId="6BC56B90" w14:textId="77777777" w:rsidR="009571AB" w:rsidRPr="00705899" w:rsidRDefault="009571AB" w:rsidP="00545259">
      <w:pPr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851" w:right="142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6A79FC7" w14:textId="227D8EAB" w:rsidR="00E94201" w:rsidRPr="00B77098" w:rsidRDefault="00E94201" w:rsidP="00400018">
      <w:pPr>
        <w:spacing w:line="300" w:lineRule="auto"/>
        <w:ind w:right="142" w:hanging="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Company: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Axis Bank Limited, Thane, India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| </w:t>
      </w:r>
      <w:r w:rsidR="005343F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Dates: 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July 2018 – December 2021</w:t>
      </w:r>
    </w:p>
    <w:p w14:paraId="47ECEF7E" w14:textId="527AE7D8" w:rsidR="00D7365E" w:rsidRPr="00B77098" w:rsidRDefault="00E94201" w:rsidP="00400018">
      <w:pPr>
        <w:spacing w:line="360" w:lineRule="auto"/>
        <w:ind w:right="142" w:hanging="284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>Position:</w:t>
      </w: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105919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Senior 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Manager – Trade Finance</w:t>
      </w:r>
      <w:r w:rsidR="008F649E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Operations</w:t>
      </w:r>
    </w:p>
    <w:p w14:paraId="5F583F2D" w14:textId="47D705DE" w:rsidR="00A132E9" w:rsidRPr="00B77098" w:rsidRDefault="00731593" w:rsidP="00400018">
      <w:pPr>
        <w:numPr>
          <w:ilvl w:val="0"/>
          <w:numId w:val="12"/>
        </w:numPr>
        <w:tabs>
          <w:tab w:val="right" w:pos="11340"/>
        </w:tabs>
        <w:ind w:left="360" w:right="187"/>
        <w:jc w:val="both"/>
        <w:rPr>
          <w:rFonts w:ascii="Arial" w:hAnsi="Arial" w:cs="Arial"/>
          <w:sz w:val="18"/>
          <w:szCs w:val="18"/>
          <w:lang w:val="en-US"/>
        </w:rPr>
      </w:pPr>
      <w:r w:rsidRPr="00B77098">
        <w:rPr>
          <w:rFonts w:ascii="Arial" w:hAnsi="Arial" w:cs="Arial"/>
          <w:sz w:val="18"/>
          <w:szCs w:val="18"/>
        </w:rPr>
        <w:t xml:space="preserve">Orchestrated daily trade operations, liaising with management to ensure seamless and efficient </w:t>
      </w:r>
      <w:proofErr w:type="gramStart"/>
      <w:r w:rsidRPr="00B77098">
        <w:rPr>
          <w:rFonts w:ascii="Arial" w:hAnsi="Arial" w:cs="Arial"/>
          <w:sz w:val="18"/>
          <w:szCs w:val="18"/>
        </w:rPr>
        <w:t>processes.</w:t>
      </w:r>
      <w:r w:rsidR="00A132E9" w:rsidRPr="00B77098">
        <w:rPr>
          <w:rFonts w:ascii="Arial" w:hAnsi="Arial" w:cs="Arial"/>
          <w:sz w:val="18"/>
          <w:szCs w:val="18"/>
          <w:lang w:val="en-US"/>
        </w:rPr>
        <w:t>.</w:t>
      </w:r>
      <w:proofErr w:type="gramEnd"/>
    </w:p>
    <w:p w14:paraId="5FD637DB" w14:textId="1AE574D7" w:rsidR="00A132E9" w:rsidRPr="00B77098" w:rsidRDefault="00A9007F" w:rsidP="00400018">
      <w:pPr>
        <w:numPr>
          <w:ilvl w:val="0"/>
          <w:numId w:val="12"/>
        </w:numPr>
        <w:tabs>
          <w:tab w:val="right" w:pos="11340"/>
        </w:tabs>
        <w:ind w:left="360" w:right="187"/>
        <w:jc w:val="both"/>
        <w:rPr>
          <w:rFonts w:ascii="Arial" w:hAnsi="Arial" w:cs="Arial"/>
          <w:sz w:val="18"/>
          <w:szCs w:val="18"/>
          <w:lang w:val="en-US"/>
        </w:rPr>
      </w:pPr>
      <w:r w:rsidRPr="00B77098">
        <w:rPr>
          <w:rFonts w:ascii="Arial" w:hAnsi="Arial" w:cs="Arial"/>
          <w:sz w:val="18"/>
          <w:szCs w:val="18"/>
        </w:rPr>
        <w:t>Facilitated diverse trade finance transactions while meticulously adhering to regulatory frameworks and internal policies, including but not limited to</w:t>
      </w:r>
      <w:r w:rsidR="00A132E9" w:rsidRPr="00B77098">
        <w:rPr>
          <w:rFonts w:ascii="Arial" w:hAnsi="Arial" w:cs="Arial"/>
          <w:sz w:val="18"/>
          <w:szCs w:val="18"/>
          <w:lang w:val="en-US"/>
        </w:rPr>
        <w:t>.</w:t>
      </w:r>
    </w:p>
    <w:p w14:paraId="02305226" w14:textId="77777777" w:rsidR="00C12CEB" w:rsidRPr="00B77098" w:rsidRDefault="00C12CEB" w:rsidP="00505CB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i/>
          <w:iCs/>
          <w:color w:val="000000" w:themeColor="text1"/>
          <w:sz w:val="18"/>
          <w:szCs w:val="18"/>
        </w:rPr>
        <w:t>Export Documents on a Collection Basis, Export Documents Free of Payment, LC Issuance; Transfer LCs, BG issuance and Invocation of BGs, Capital Account Transactions.</w:t>
      </w:r>
    </w:p>
    <w:p w14:paraId="76BFF4BC" w14:textId="77777777" w:rsidR="000754B0" w:rsidRPr="00B77098" w:rsidRDefault="000754B0" w:rsidP="00E928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hAnsi="Arial" w:cs="Arial"/>
          <w:b/>
          <w:i/>
          <w:i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i/>
          <w:iCs/>
          <w:color w:val="000000" w:themeColor="text1"/>
          <w:sz w:val="18"/>
          <w:szCs w:val="18"/>
        </w:rPr>
        <w:t>Handling Import Bills Under L/ C, Import Bills on Collection, Import Advance Remittances, Import Direct Remittances.</w:t>
      </w:r>
    </w:p>
    <w:p w14:paraId="4B52BC31" w14:textId="1FAE5A23" w:rsidR="00A5338B" w:rsidRPr="00E92807" w:rsidRDefault="00217CBF" w:rsidP="00F52A92">
      <w:pPr>
        <w:numPr>
          <w:ilvl w:val="0"/>
          <w:numId w:val="12"/>
        </w:numPr>
        <w:tabs>
          <w:tab w:val="right" w:pos="11340"/>
        </w:tabs>
        <w:ind w:left="360" w:right="187"/>
        <w:jc w:val="both"/>
        <w:rPr>
          <w:rFonts w:ascii="Arial" w:hAnsi="Arial" w:cs="Arial"/>
          <w:sz w:val="18"/>
          <w:szCs w:val="18"/>
          <w:lang w:val="en-US"/>
        </w:rPr>
      </w:pPr>
      <w:r w:rsidRPr="00E92807">
        <w:rPr>
          <w:rFonts w:ascii="Arial" w:hAnsi="Arial" w:cs="Arial"/>
          <w:sz w:val="18"/>
          <w:szCs w:val="18"/>
        </w:rPr>
        <w:t>Collaborated seamlessly with the IT department to swiftly resolve technical issues on digital platforms, ensuring uninterrupted operations.</w:t>
      </w:r>
    </w:p>
    <w:p w14:paraId="7183CB83" w14:textId="206767A3" w:rsidR="00D7365E" w:rsidRPr="00B77098" w:rsidRDefault="00D7365E" w:rsidP="00400018">
      <w:pPr>
        <w:spacing w:line="324" w:lineRule="auto"/>
        <w:ind w:right="142" w:firstLine="142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lastRenderedPageBreak/>
        <w:t>Key Achievements</w:t>
      </w:r>
      <w:r w:rsidR="0030111A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:</w:t>
      </w:r>
    </w:p>
    <w:p w14:paraId="4222B3DA" w14:textId="77777777" w:rsidR="00E92807" w:rsidRPr="00E92807" w:rsidRDefault="00A5338B" w:rsidP="00505CBF">
      <w:pPr>
        <w:pStyle w:val="ListParagraph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92807">
        <w:rPr>
          <w:rFonts w:ascii="Arial" w:hAnsi="Arial" w:cs="Arial"/>
          <w:sz w:val="18"/>
          <w:szCs w:val="18"/>
        </w:rPr>
        <w:t>Conducted product training sessions for staff across 10 branches, contributing to the achievement of forex income budgets.</w:t>
      </w:r>
    </w:p>
    <w:p w14:paraId="3663CEAD" w14:textId="4D50F5D2" w:rsidR="003306A6" w:rsidRPr="00505CBF" w:rsidRDefault="00B078FF" w:rsidP="00505CBF">
      <w:pPr>
        <w:pStyle w:val="ListParagraph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sz w:val="18"/>
          <w:szCs w:val="18"/>
        </w:rPr>
      </w:pPr>
      <w:r w:rsidRPr="00E92807">
        <w:rPr>
          <w:rFonts w:ascii="Arial" w:hAnsi="Arial" w:cs="Arial"/>
          <w:sz w:val="18"/>
          <w:szCs w:val="18"/>
        </w:rPr>
        <w:t>Achieved a remarkable 90% clearance of EDPMS and IDPMS Pendency, showcasing dedication to operational excellence.</w:t>
      </w:r>
    </w:p>
    <w:p w14:paraId="4EC885DD" w14:textId="48CD8BDC" w:rsidR="00B078FF" w:rsidRPr="00B77098" w:rsidRDefault="00B078FF" w:rsidP="00505CBF">
      <w:pPr>
        <w:pStyle w:val="ListParagraph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sz w:val="18"/>
          <w:szCs w:val="18"/>
        </w:rPr>
        <w:t>Recognized as the Circle Value Champion in FY 2019-20 for reducing NFTR to 10%</w:t>
      </w:r>
      <w:r w:rsidR="00705899">
        <w:rPr>
          <w:rFonts w:ascii="Arial" w:hAnsi="Arial" w:cs="Arial"/>
          <w:sz w:val="18"/>
          <w:szCs w:val="18"/>
        </w:rPr>
        <w:t>.</w:t>
      </w:r>
    </w:p>
    <w:p w14:paraId="2E728FE6" w14:textId="030BDA30" w:rsidR="00B078FF" w:rsidRPr="00B77098" w:rsidRDefault="00B078FF" w:rsidP="00505CBF">
      <w:pPr>
        <w:pStyle w:val="ListParagraph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sz w:val="18"/>
          <w:szCs w:val="18"/>
        </w:rPr>
        <w:t>Attained a 4-star Audit rating for the branch by consistently maintaining compliance in Trade and Forex transactions.</w:t>
      </w:r>
    </w:p>
    <w:p w14:paraId="0D024852" w14:textId="6778CA44" w:rsidR="0007097D" w:rsidRPr="00B77098" w:rsidRDefault="0007097D" w:rsidP="00400018">
      <w:pPr>
        <w:spacing w:line="300" w:lineRule="auto"/>
        <w:ind w:right="142" w:hanging="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Company: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Axis Bank Limited, Maharashtra, India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| </w:t>
      </w:r>
      <w:r w:rsidR="00925CC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Dates: 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June 2014 – June 2018</w:t>
      </w:r>
    </w:p>
    <w:p w14:paraId="2B9D3933" w14:textId="4B9D6D4B" w:rsidR="0007097D" w:rsidRPr="00B77098" w:rsidRDefault="0007097D" w:rsidP="00400018">
      <w:pPr>
        <w:spacing w:line="360" w:lineRule="auto"/>
        <w:ind w:right="142" w:hanging="284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>Position:</w:t>
      </w:r>
      <w:r w:rsidR="00D31EB4"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Manager – Trade Finance</w:t>
      </w:r>
      <w:r w:rsidR="006D14E8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Operations</w:t>
      </w:r>
    </w:p>
    <w:p w14:paraId="6D4D2617" w14:textId="66E6573C" w:rsidR="0039525E" w:rsidRPr="00B77098" w:rsidRDefault="005F04BD" w:rsidP="00823025">
      <w:pPr>
        <w:numPr>
          <w:ilvl w:val="0"/>
          <w:numId w:val="15"/>
        </w:numPr>
        <w:tabs>
          <w:tab w:val="right" w:pos="11340"/>
        </w:tabs>
        <w:ind w:right="1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Delivered</w:t>
      </w:r>
      <w:r w:rsidR="003E73B2" w:rsidRPr="00B77098">
        <w:rPr>
          <w:rFonts w:ascii="Arial" w:hAnsi="Arial" w:cs="Arial"/>
          <w:sz w:val="18"/>
          <w:szCs w:val="18"/>
        </w:rPr>
        <w:t xml:space="preserve"> exceptional customer service while collaborating with colleagues to ensure task execution meets high-quality standards.</w:t>
      </w:r>
    </w:p>
    <w:p w14:paraId="784C6C6D" w14:textId="07691CB6" w:rsidR="0039525E" w:rsidRPr="00B77098" w:rsidRDefault="0039525E" w:rsidP="00823025">
      <w:pPr>
        <w:numPr>
          <w:ilvl w:val="0"/>
          <w:numId w:val="15"/>
        </w:numPr>
        <w:tabs>
          <w:tab w:val="right" w:pos="11340"/>
        </w:tabs>
        <w:ind w:right="187"/>
        <w:jc w:val="both"/>
        <w:rPr>
          <w:rFonts w:ascii="Arial" w:hAnsi="Arial" w:cs="Arial"/>
          <w:sz w:val="18"/>
          <w:szCs w:val="18"/>
        </w:rPr>
      </w:pPr>
      <w:r w:rsidRPr="00B77098">
        <w:rPr>
          <w:rFonts w:ascii="Arial" w:hAnsi="Arial" w:cs="Arial"/>
          <w:sz w:val="18"/>
          <w:szCs w:val="18"/>
        </w:rPr>
        <w:t>Conducted thorough assessments of customer accounts to evaluate legitimacy and identify potential business risks.</w:t>
      </w:r>
    </w:p>
    <w:p w14:paraId="71D1BBDF" w14:textId="7DE2CDEB" w:rsidR="00DF7DFF" w:rsidRPr="00B77098" w:rsidRDefault="00A361D2" w:rsidP="0039525E">
      <w:pPr>
        <w:numPr>
          <w:ilvl w:val="0"/>
          <w:numId w:val="15"/>
        </w:numPr>
        <w:tabs>
          <w:tab w:val="right" w:pos="11340"/>
        </w:tabs>
        <w:ind w:right="187"/>
        <w:jc w:val="both"/>
        <w:rPr>
          <w:rFonts w:ascii="Arial" w:hAnsi="Arial" w:cs="Arial"/>
          <w:sz w:val="18"/>
          <w:szCs w:val="18"/>
          <w:lang w:val="en-US"/>
        </w:rPr>
      </w:pPr>
      <w:r w:rsidRPr="00B77098">
        <w:rPr>
          <w:rFonts w:ascii="Arial" w:hAnsi="Arial" w:cs="Arial"/>
          <w:sz w:val="18"/>
          <w:szCs w:val="18"/>
        </w:rPr>
        <w:t>Explored opportunities with both new and existing forex clients, successfully securing new business ventures.</w:t>
      </w:r>
    </w:p>
    <w:p w14:paraId="16215978" w14:textId="77777777" w:rsidR="00DF7DFF" w:rsidRPr="00B77098" w:rsidRDefault="00DF7DFF" w:rsidP="00400018">
      <w:pPr>
        <w:numPr>
          <w:ilvl w:val="0"/>
          <w:numId w:val="15"/>
        </w:numPr>
        <w:tabs>
          <w:tab w:val="right" w:pos="11340"/>
        </w:tabs>
        <w:ind w:right="187"/>
        <w:jc w:val="both"/>
        <w:rPr>
          <w:rFonts w:ascii="Arial" w:hAnsi="Arial" w:cs="Arial"/>
          <w:sz w:val="18"/>
          <w:szCs w:val="18"/>
          <w:lang w:val="en-US"/>
        </w:rPr>
      </w:pPr>
      <w:r w:rsidRPr="00B77098">
        <w:rPr>
          <w:rFonts w:ascii="Arial" w:hAnsi="Arial" w:cs="Arial"/>
          <w:sz w:val="18"/>
          <w:szCs w:val="18"/>
          <w:lang w:val="en-US"/>
        </w:rPr>
        <w:t>Prospected new and existing forex clients and secured new business.</w:t>
      </w:r>
    </w:p>
    <w:p w14:paraId="18720306" w14:textId="345FC97A" w:rsidR="00DF7DFF" w:rsidRPr="00B77098" w:rsidRDefault="00A361D2" w:rsidP="00400018">
      <w:pPr>
        <w:numPr>
          <w:ilvl w:val="0"/>
          <w:numId w:val="15"/>
        </w:numPr>
        <w:tabs>
          <w:tab w:val="right" w:pos="11340"/>
        </w:tabs>
        <w:ind w:right="187"/>
        <w:jc w:val="both"/>
        <w:rPr>
          <w:rFonts w:ascii="Arial" w:hAnsi="Arial" w:cs="Arial"/>
          <w:sz w:val="18"/>
          <w:szCs w:val="18"/>
          <w:lang w:val="en-US"/>
        </w:rPr>
      </w:pPr>
      <w:r w:rsidRPr="00B77098">
        <w:rPr>
          <w:rFonts w:ascii="Arial" w:hAnsi="Arial" w:cs="Arial"/>
          <w:sz w:val="18"/>
          <w:szCs w:val="18"/>
        </w:rPr>
        <w:t>Utilized internal investigation tools to monitor customer accounts, ensuring adherence to risk and compliance protocols.</w:t>
      </w:r>
    </w:p>
    <w:p w14:paraId="6F4162F6" w14:textId="77777777" w:rsidR="00BD32C2" w:rsidRPr="00B77098" w:rsidRDefault="00BD32C2" w:rsidP="00BD32C2">
      <w:pPr>
        <w:tabs>
          <w:tab w:val="right" w:pos="11340"/>
        </w:tabs>
        <w:ind w:left="360" w:right="187"/>
        <w:jc w:val="both"/>
        <w:rPr>
          <w:rFonts w:ascii="Arial" w:hAnsi="Arial" w:cs="Arial"/>
          <w:sz w:val="18"/>
          <w:szCs w:val="18"/>
          <w:lang w:val="en-US"/>
        </w:rPr>
      </w:pPr>
    </w:p>
    <w:p w14:paraId="01FA39B3" w14:textId="4DE2C841" w:rsidR="0031675B" w:rsidRPr="00B77098" w:rsidRDefault="006B74B6" w:rsidP="00400018">
      <w:pPr>
        <w:autoSpaceDE w:val="0"/>
        <w:autoSpaceDN w:val="0"/>
        <w:adjustRightInd w:val="0"/>
        <w:spacing w:line="324" w:lineRule="auto"/>
        <w:ind w:firstLine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Key Achievements:</w:t>
      </w:r>
    </w:p>
    <w:p w14:paraId="1D78004A" w14:textId="116D258D" w:rsidR="0030111A" w:rsidRPr="00B77098" w:rsidRDefault="00000844" w:rsidP="00400018">
      <w:pPr>
        <w:numPr>
          <w:ilvl w:val="0"/>
          <w:numId w:val="14"/>
        </w:numPr>
        <w:autoSpaceDE w:val="0"/>
        <w:autoSpaceDN w:val="0"/>
        <w:adjustRightInd w:val="0"/>
        <w:spacing w:line="336" w:lineRule="auto"/>
        <w:ind w:left="851" w:hanging="284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sz w:val="18"/>
          <w:szCs w:val="18"/>
        </w:rPr>
        <w:t>Attained 100% achievement of the assigned forex income target for the branch, demonstrating exceptional performance</w:t>
      </w:r>
      <w:r w:rsidR="0030111A" w:rsidRPr="00B77098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14:paraId="1814AA4C" w14:textId="0C591E11" w:rsidR="003101F8" w:rsidRPr="00E92807" w:rsidRDefault="00BD32C2" w:rsidP="00294248">
      <w:pPr>
        <w:numPr>
          <w:ilvl w:val="0"/>
          <w:numId w:val="14"/>
        </w:numPr>
        <w:autoSpaceDE w:val="0"/>
        <w:autoSpaceDN w:val="0"/>
        <w:adjustRightInd w:val="0"/>
        <w:spacing w:line="336" w:lineRule="auto"/>
        <w:ind w:left="851" w:hanging="284"/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E92807">
        <w:rPr>
          <w:rFonts w:ascii="Arial" w:hAnsi="Arial" w:cs="Arial"/>
          <w:sz w:val="18"/>
          <w:szCs w:val="18"/>
        </w:rPr>
        <w:t>Received the Service Excellence Award for three consecutive quarters in FY 2016-17 for contributions to transaction banking.</w:t>
      </w:r>
    </w:p>
    <w:p w14:paraId="7F9A7257" w14:textId="7FBC32D3" w:rsidR="00AC22A4" w:rsidRPr="00B77098" w:rsidRDefault="00010176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C22A4" w:rsidRPr="00B77098">
        <w:rPr>
          <w:rFonts w:ascii="Arial" w:hAnsi="Arial" w:cs="Arial"/>
          <w:b/>
          <w:color w:val="000000" w:themeColor="text1"/>
          <w:sz w:val="18"/>
          <w:szCs w:val="18"/>
        </w:rPr>
        <w:t>ADDITIONAL ROLE</w:t>
      </w:r>
      <w:r w:rsidR="00B37E99" w:rsidRPr="00B77098">
        <w:rPr>
          <w:rFonts w:ascii="Arial" w:hAnsi="Arial" w:cs="Arial"/>
          <w:b/>
          <w:color w:val="000000" w:themeColor="text1"/>
          <w:sz w:val="18"/>
          <w:szCs w:val="18"/>
        </w:rPr>
        <w:t>S</w:t>
      </w:r>
    </w:p>
    <w:p w14:paraId="2CB4475F" w14:textId="0BDACB27" w:rsidR="00B9397F" w:rsidRPr="00B77098" w:rsidRDefault="00B9397F" w:rsidP="00B9397F">
      <w:pPr>
        <w:spacing w:line="300" w:lineRule="auto"/>
        <w:ind w:right="142" w:hanging="284"/>
        <w:jc w:val="both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Forex Operations Head: 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Axis Bank Limited                                                                                                              </w:t>
      </w:r>
      <w:r w:rsidR="00863EC4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01/201</w:t>
      </w:r>
      <w:r w:rsidR="00A31634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1</w:t>
      </w: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- 06/2014</w:t>
      </w:r>
    </w:p>
    <w:p w14:paraId="56CAAA1B" w14:textId="7CDC2E4F" w:rsidR="00B9397F" w:rsidRPr="00B77098" w:rsidRDefault="00B9397F" w:rsidP="00B9397F">
      <w:pPr>
        <w:spacing w:line="300" w:lineRule="auto"/>
        <w:ind w:right="142" w:hanging="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Relationship Manager- Trade Finance: ICICI Bank Limited                                                                                    09/2007- 12/20</w:t>
      </w:r>
      <w:r w:rsidR="00617972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1</w:t>
      </w:r>
      <w:r w:rsidR="00A31634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0</w:t>
      </w:r>
    </w:p>
    <w:p w14:paraId="2367221C" w14:textId="60A4C5A5" w:rsidR="002F3F09" w:rsidRPr="00B77098" w:rsidRDefault="00355975" w:rsidP="00E92807">
      <w:pPr>
        <w:spacing w:line="360" w:lineRule="auto"/>
        <w:ind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Team </w:t>
      </w:r>
      <w:proofErr w:type="gramStart"/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Leader</w:t>
      </w:r>
      <w:r w:rsidR="00B9397F"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:</w:t>
      </w:r>
      <w:proofErr w:type="gramEnd"/>
      <w:r w:rsidR="00B9397F"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Kotak Mahindra Bank Ltd                                                                               </w:t>
      </w:r>
      <w:r w:rsidR="0075540D"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06/2006 – 08/2007</w:t>
      </w:r>
    </w:p>
    <w:p w14:paraId="74D17D25" w14:textId="37DE8957" w:rsidR="007250A3" w:rsidRPr="00B77098" w:rsidRDefault="007250A3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1305B" w:rsidRPr="00B77098">
        <w:rPr>
          <w:rFonts w:ascii="Arial" w:hAnsi="Arial" w:cs="Arial"/>
          <w:b/>
          <w:color w:val="000000" w:themeColor="text1"/>
          <w:sz w:val="18"/>
          <w:szCs w:val="18"/>
        </w:rPr>
        <w:t>EDUCATION</w:t>
      </w:r>
    </w:p>
    <w:p w14:paraId="0D2BB580" w14:textId="1E6B0B8E" w:rsidR="00CD2452" w:rsidRPr="00B77098" w:rsidRDefault="00A46404" w:rsidP="00400018">
      <w:pPr>
        <w:pStyle w:val="Default"/>
        <w:spacing w:line="360" w:lineRule="auto"/>
        <w:ind w:hanging="284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MBA</w:t>
      </w:r>
      <w:r w:rsidR="00B3210C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in International Business</w:t>
      </w:r>
      <w:r w:rsidR="001077E5" w:rsidRPr="00B77098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="00B3210C" w:rsidRPr="00B77098">
        <w:rPr>
          <w:rFonts w:ascii="Arial" w:eastAsia="Calibri" w:hAnsi="Arial" w:cs="Arial"/>
          <w:color w:val="000000" w:themeColor="text1"/>
          <w:sz w:val="18"/>
          <w:szCs w:val="18"/>
        </w:rPr>
        <w:t xml:space="preserve">– </w:t>
      </w:r>
      <w:r w:rsidR="00D22B4A" w:rsidRPr="00B77098">
        <w:rPr>
          <w:rFonts w:ascii="Arial" w:eastAsia="Calibri" w:hAnsi="Arial" w:cs="Arial"/>
          <w:color w:val="000000" w:themeColor="text1"/>
          <w:sz w:val="18"/>
          <w:szCs w:val="18"/>
        </w:rPr>
        <w:t xml:space="preserve">University Business School, </w:t>
      </w:r>
      <w:r w:rsidR="00B3210C" w:rsidRPr="00B77098">
        <w:rPr>
          <w:rFonts w:ascii="Arial" w:eastAsia="Calibri" w:hAnsi="Arial" w:cs="Arial"/>
          <w:color w:val="000000" w:themeColor="text1"/>
          <w:sz w:val="18"/>
          <w:szCs w:val="18"/>
        </w:rPr>
        <w:t xml:space="preserve">Panjab University </w:t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  <w:t xml:space="preserve">            </w:t>
      </w:r>
    </w:p>
    <w:p w14:paraId="7E38B38D" w14:textId="590B851C" w:rsidR="00B3210C" w:rsidRPr="00B77098" w:rsidRDefault="00BB151B" w:rsidP="00400018">
      <w:pPr>
        <w:pStyle w:val="Default"/>
        <w:spacing w:line="360" w:lineRule="auto"/>
        <w:ind w:hanging="284"/>
        <w:jc w:val="both"/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</w:pPr>
      <w:r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B</w:t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BA in Marketing</w:t>
      </w:r>
      <w:r w:rsidR="00B3210C" w:rsidRPr="00B77098">
        <w:rPr>
          <w:rFonts w:ascii="Arial" w:eastAsia="Calibri" w:hAnsi="Arial" w:cs="Arial"/>
          <w:color w:val="000000" w:themeColor="text1"/>
          <w:sz w:val="18"/>
          <w:szCs w:val="18"/>
        </w:rPr>
        <w:t xml:space="preserve"> – Panjab University</w:t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</w:r>
      <w:r w:rsidR="00B3210C" w:rsidRPr="00B7709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ab/>
        <w:t xml:space="preserve">            </w:t>
      </w:r>
    </w:p>
    <w:p w14:paraId="67A5510A" w14:textId="0D629D64" w:rsidR="003C68EC" w:rsidRPr="00B77098" w:rsidRDefault="003C68EC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PROFESSIONAL DEVELOPMENT</w:t>
      </w:r>
      <w:r w:rsidR="00D22B4A"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COURSES</w:t>
      </w:r>
    </w:p>
    <w:p w14:paraId="2D2828BA" w14:textId="6311C577" w:rsidR="00D22B4A" w:rsidRPr="00B77098" w:rsidRDefault="00852DD3" w:rsidP="00400018">
      <w:pPr>
        <w:pStyle w:val="Default"/>
        <w:spacing w:line="360" w:lineRule="auto"/>
        <w:ind w:hanging="284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>Payments Professional Bootcamp: Focus on SWIFT Messages</w:t>
      </w:r>
      <w:r w:rsidR="00D22B4A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</w:t>
      </w:r>
      <w:r w:rsidR="00D22B4A" w:rsidRPr="00B77098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– </w:t>
      </w:r>
      <w:r w:rsidRPr="00B77098">
        <w:rPr>
          <w:rFonts w:ascii="Arial" w:eastAsia="Calibri" w:hAnsi="Arial" w:cs="Arial"/>
          <w:bCs/>
          <w:color w:val="000000" w:themeColor="text1"/>
          <w:sz w:val="18"/>
          <w:szCs w:val="18"/>
        </w:rPr>
        <w:t>Udemy</w:t>
      </w:r>
    </w:p>
    <w:p w14:paraId="6E9B1ACB" w14:textId="5CADE4DB" w:rsidR="00D22B4A" w:rsidRPr="00B77098" w:rsidRDefault="00970E69" w:rsidP="00400018">
      <w:pPr>
        <w:pStyle w:val="Default"/>
        <w:spacing w:line="360" w:lineRule="auto"/>
        <w:ind w:hanging="284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Foundations of Project </w:t>
      </w:r>
      <w:proofErr w:type="gramStart"/>
      <w:r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Management </w:t>
      </w:r>
      <w:r w:rsidR="00D22B4A" w:rsidRPr="00B77098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</w:t>
      </w:r>
      <w:r w:rsidR="00D22B4A" w:rsidRPr="00B77098">
        <w:rPr>
          <w:rFonts w:ascii="Arial" w:eastAsia="Calibri" w:hAnsi="Arial" w:cs="Arial"/>
          <w:bCs/>
          <w:color w:val="000000" w:themeColor="text1"/>
          <w:sz w:val="18"/>
          <w:szCs w:val="18"/>
        </w:rPr>
        <w:t>–</w:t>
      </w:r>
      <w:proofErr w:type="gramEnd"/>
      <w:r w:rsidR="00D22B4A" w:rsidRPr="00B77098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Coursera</w:t>
      </w:r>
    </w:p>
    <w:p w14:paraId="09C8E914" w14:textId="418D181F" w:rsidR="002E387D" w:rsidRPr="00E47C50" w:rsidRDefault="00E94201" w:rsidP="00E47C50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59CE"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PROFESSIONAL </w:t>
      </w:r>
      <w:r w:rsidR="00B3210C" w:rsidRPr="00B77098">
        <w:rPr>
          <w:rFonts w:ascii="Arial" w:hAnsi="Arial" w:cs="Arial"/>
          <w:b/>
          <w:color w:val="000000" w:themeColor="text1"/>
          <w:sz w:val="18"/>
          <w:szCs w:val="18"/>
        </w:rPr>
        <w:t>CERTIFICATION</w:t>
      </w: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>S</w:t>
      </w:r>
    </w:p>
    <w:p w14:paraId="5F5506CA" w14:textId="487E6F69" w:rsidR="00E47C50" w:rsidRDefault="00E47C50" w:rsidP="00400018">
      <w:pPr>
        <w:widowControl w:val="0"/>
        <w:spacing w:line="360" w:lineRule="auto"/>
        <w:ind w:left="720" w:hanging="100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Certified Documentary Credit Specialist</w:t>
      </w:r>
    </w:p>
    <w:p w14:paraId="204EA41A" w14:textId="47C8042D" w:rsidR="00B3210C" w:rsidRPr="00B77098" w:rsidRDefault="00B3210C" w:rsidP="00400018">
      <w:pPr>
        <w:widowControl w:val="0"/>
        <w:spacing w:line="360" w:lineRule="auto"/>
        <w:ind w:left="720" w:hanging="100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Certificate in Trade Finance</w:t>
      </w:r>
      <w:r w:rsidRPr="00B77098">
        <w:rPr>
          <w:rFonts w:ascii="Arial" w:hAnsi="Arial" w:cs="Arial"/>
          <w:color w:val="000000" w:themeColor="text1"/>
          <w:sz w:val="18"/>
          <w:szCs w:val="18"/>
        </w:rPr>
        <w:t xml:space="preserve"> – Indian Institute of Banking and Finance </w:t>
      </w:r>
    </w:p>
    <w:p w14:paraId="398ABF7E" w14:textId="15E458AC" w:rsidR="00E92807" w:rsidRDefault="00E94201" w:rsidP="00400018">
      <w:pPr>
        <w:widowControl w:val="0"/>
        <w:spacing w:line="360" w:lineRule="auto"/>
        <w:ind w:left="720" w:hanging="100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Junior Associate of Indian Institute of Bankers (</w:t>
      </w:r>
      <w:r w:rsidR="00B3210C"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JAIIB</w:t>
      </w: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)</w:t>
      </w:r>
      <w:r w:rsidR="00B3210C" w:rsidRPr="00B7709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77098">
        <w:rPr>
          <w:rFonts w:ascii="Arial" w:hAnsi="Arial" w:cs="Arial"/>
          <w:color w:val="000000" w:themeColor="text1"/>
          <w:sz w:val="18"/>
          <w:szCs w:val="18"/>
        </w:rPr>
        <w:t>– T</w:t>
      </w:r>
      <w:r w:rsidR="00B3210C" w:rsidRPr="00B77098">
        <w:rPr>
          <w:rFonts w:ascii="Arial" w:hAnsi="Arial" w:cs="Arial"/>
          <w:color w:val="000000" w:themeColor="text1"/>
          <w:sz w:val="18"/>
          <w:szCs w:val="18"/>
        </w:rPr>
        <w:t xml:space="preserve">he Indian Institute of </w:t>
      </w:r>
      <w:r w:rsidRPr="00B77098">
        <w:rPr>
          <w:rFonts w:ascii="Arial" w:hAnsi="Arial" w:cs="Arial"/>
          <w:color w:val="000000" w:themeColor="text1"/>
          <w:sz w:val="18"/>
          <w:szCs w:val="18"/>
        </w:rPr>
        <w:t>B</w:t>
      </w:r>
      <w:r w:rsidR="00B3210C" w:rsidRPr="00B77098">
        <w:rPr>
          <w:rFonts w:ascii="Arial" w:hAnsi="Arial" w:cs="Arial"/>
          <w:color w:val="000000" w:themeColor="text1"/>
          <w:sz w:val="18"/>
          <w:szCs w:val="18"/>
        </w:rPr>
        <w:t>anking and Finance</w:t>
      </w:r>
    </w:p>
    <w:p w14:paraId="6811E1E7" w14:textId="1BC2C4A5" w:rsidR="0007097D" w:rsidRPr="00B77098" w:rsidRDefault="0007097D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>SOFTWARE PROFICIENCIES</w:t>
      </w:r>
    </w:p>
    <w:p w14:paraId="072AF67D" w14:textId="27843586" w:rsidR="0007097D" w:rsidRPr="00B77098" w:rsidRDefault="0007097D" w:rsidP="00400018">
      <w:pPr>
        <w:pStyle w:val="ListParagraph"/>
        <w:numPr>
          <w:ilvl w:val="0"/>
          <w:numId w:val="5"/>
        </w:numPr>
        <w:spacing w:after="0" w:line="360" w:lineRule="auto"/>
        <w:ind w:left="142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bCs/>
          <w:color w:val="000000" w:themeColor="text1"/>
          <w:sz w:val="18"/>
          <w:szCs w:val="18"/>
        </w:rPr>
        <w:t>Microsoft Office – Word, Excel, PowerPoint</w:t>
      </w:r>
      <w:r w:rsidR="00DD24F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="00DD24FB" w:rsidRPr="00DD24FB">
        <w:rPr>
          <w:rFonts w:ascii="Arial" w:hAnsi="Arial" w:cs="Arial"/>
          <w:b/>
          <w:bCs/>
          <w:color w:val="000000" w:themeColor="text1"/>
          <w:sz w:val="18"/>
          <w:szCs w:val="18"/>
        </w:rPr>
        <w:t>PowerB</w:t>
      </w:r>
      <w:r w:rsidR="00DD24FB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proofErr w:type="spellEnd"/>
    </w:p>
    <w:p w14:paraId="16CC9A88" w14:textId="2814AB61" w:rsidR="00B3210C" w:rsidRPr="00D07381" w:rsidRDefault="00A759AB" w:rsidP="00983AF4">
      <w:pPr>
        <w:pStyle w:val="ListParagraph"/>
        <w:widowControl w:val="0"/>
        <w:numPr>
          <w:ilvl w:val="0"/>
          <w:numId w:val="5"/>
        </w:numPr>
        <w:spacing w:after="0" w:line="360" w:lineRule="auto"/>
        <w:ind w:left="720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07381">
        <w:rPr>
          <w:rFonts w:ascii="Arial" w:hAnsi="Arial" w:cs="Arial"/>
          <w:color w:val="000000" w:themeColor="text1"/>
          <w:sz w:val="18"/>
          <w:szCs w:val="18"/>
        </w:rPr>
        <w:t>Cloud-based administration</w:t>
      </w:r>
      <w:r w:rsidR="0007097D" w:rsidRPr="00D07381">
        <w:rPr>
          <w:rFonts w:ascii="Arial" w:hAnsi="Arial" w:cs="Arial"/>
          <w:color w:val="000000" w:themeColor="text1"/>
          <w:sz w:val="18"/>
          <w:szCs w:val="18"/>
        </w:rPr>
        <w:t xml:space="preserve"> (Google Workplace, Outlook, Dropbox), CRM Databases, Skype, Teams, Zoom.</w:t>
      </w:r>
    </w:p>
    <w:p w14:paraId="3ADE49AF" w14:textId="20CA4624" w:rsidR="002E387D" w:rsidRPr="00B77098" w:rsidRDefault="002E387D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TECHNICAL PROFICIENCIES</w:t>
      </w:r>
    </w:p>
    <w:p w14:paraId="0E50E5EB" w14:textId="6984B6D1" w:rsidR="002E387D" w:rsidRPr="00B77098" w:rsidRDefault="00CB0979" w:rsidP="00400018">
      <w:pPr>
        <w:pStyle w:val="ListParagraph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color w:val="000000" w:themeColor="text1"/>
          <w:sz w:val="18"/>
          <w:szCs w:val="18"/>
        </w:rPr>
        <w:t xml:space="preserve">GDPR, </w:t>
      </w:r>
      <w:r w:rsidR="002E387D" w:rsidRPr="00B77098">
        <w:rPr>
          <w:rFonts w:ascii="Arial" w:hAnsi="Arial" w:cs="Arial"/>
          <w:color w:val="000000" w:themeColor="text1"/>
          <w:sz w:val="18"/>
          <w:szCs w:val="18"/>
        </w:rPr>
        <w:t>Data Protection Act (DPA</w:t>
      </w:r>
      <w:r w:rsidR="00E94201" w:rsidRPr="00B77098">
        <w:rPr>
          <w:rFonts w:ascii="Arial" w:hAnsi="Arial" w:cs="Arial"/>
          <w:color w:val="000000" w:themeColor="text1"/>
          <w:sz w:val="18"/>
          <w:szCs w:val="18"/>
        </w:rPr>
        <w:t>)</w:t>
      </w:r>
      <w:r w:rsidR="00817E9F" w:rsidRPr="00B77098">
        <w:rPr>
          <w:rFonts w:ascii="Arial" w:hAnsi="Arial" w:cs="Arial"/>
          <w:color w:val="000000" w:themeColor="text1"/>
          <w:sz w:val="18"/>
          <w:szCs w:val="18"/>
        </w:rPr>
        <w:t xml:space="preserve">, UCP 600, URR 725, URC 522, FEMA, RBI regulations on Exports </w:t>
      </w:r>
      <w:r w:rsidR="0036531A" w:rsidRPr="00B77098">
        <w:rPr>
          <w:rFonts w:ascii="Arial" w:hAnsi="Arial" w:cs="Arial"/>
          <w:color w:val="000000" w:themeColor="text1"/>
          <w:sz w:val="18"/>
          <w:szCs w:val="18"/>
        </w:rPr>
        <w:t>and imports</w:t>
      </w:r>
      <w:r w:rsidR="00817E9F" w:rsidRPr="00B77098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E2E1166" w14:textId="0AD2C0CC" w:rsidR="00747996" w:rsidRPr="0028538F" w:rsidRDefault="00817E9F" w:rsidP="00004EBC">
      <w:pPr>
        <w:pStyle w:val="ListParagraph"/>
        <w:numPr>
          <w:ilvl w:val="0"/>
          <w:numId w:val="3"/>
        </w:numPr>
        <w:tabs>
          <w:tab w:val="left" w:pos="2700"/>
          <w:tab w:val="left" w:pos="3060"/>
          <w:tab w:val="right" w:pos="10461"/>
        </w:tabs>
        <w:spacing w:after="0" w:line="360" w:lineRule="auto"/>
        <w:ind w:left="142" w:right="-29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8538F">
        <w:rPr>
          <w:rFonts w:ascii="Arial" w:hAnsi="Arial" w:cs="Arial"/>
          <w:color w:val="000000" w:themeColor="text1"/>
          <w:sz w:val="18"/>
          <w:szCs w:val="18"/>
        </w:rPr>
        <w:t xml:space="preserve">Forex Products, </w:t>
      </w:r>
      <w:r w:rsidR="002E387D" w:rsidRPr="0028538F">
        <w:rPr>
          <w:rFonts w:ascii="Arial" w:hAnsi="Arial" w:cs="Arial"/>
          <w:color w:val="000000" w:themeColor="text1"/>
          <w:sz w:val="18"/>
          <w:szCs w:val="18"/>
        </w:rPr>
        <w:t>Know Your Customer (KYC), Customer Due Diligence (CDD), Anti-Money Laundering (AML).</w:t>
      </w:r>
    </w:p>
    <w:p w14:paraId="5E5E269B" w14:textId="34AF7C6E" w:rsidR="00603B5D" w:rsidRPr="00B77098" w:rsidRDefault="000A4B67" w:rsidP="0040001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276" w:lineRule="auto"/>
        <w:ind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7709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03B5D" w:rsidRPr="00B77098">
        <w:rPr>
          <w:rFonts w:ascii="Arial" w:hAnsi="Arial" w:cs="Arial"/>
          <w:b/>
          <w:color w:val="000000" w:themeColor="text1"/>
          <w:sz w:val="18"/>
          <w:szCs w:val="18"/>
        </w:rPr>
        <w:t>ADDITIONAL INFORMATION</w:t>
      </w:r>
    </w:p>
    <w:p w14:paraId="1DC19782" w14:textId="77777777" w:rsidR="00603B5D" w:rsidRPr="00B77098" w:rsidRDefault="00603B5D" w:rsidP="00400018">
      <w:pPr>
        <w:spacing w:line="360" w:lineRule="auto"/>
        <w:ind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7874C85" w14:textId="15D5CCAD" w:rsidR="007C6162" w:rsidRPr="00B77098" w:rsidRDefault="00E94201" w:rsidP="00400018">
      <w:pPr>
        <w:spacing w:line="360" w:lineRule="auto"/>
        <w:ind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7709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Right to Work in the UK | </w:t>
      </w:r>
      <w:r w:rsidR="00356EB0" w:rsidRPr="00B7709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Willing to Travel | </w:t>
      </w:r>
      <w:r w:rsidR="00E724E8" w:rsidRPr="00B7709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Remote or Onsite</w:t>
      </w:r>
      <w:r w:rsidR="00F9095E" w:rsidRPr="00B7709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0A3D64" w:rsidRPr="00B7709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Working </w:t>
      </w:r>
      <w:r w:rsidR="00E724E8" w:rsidRPr="00B7709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| </w:t>
      </w:r>
      <w:r w:rsidR="00356EB0" w:rsidRPr="00B77098">
        <w:rPr>
          <w:rFonts w:ascii="Arial" w:hAnsi="Arial" w:cs="Arial"/>
          <w:color w:val="000000" w:themeColor="text1"/>
          <w:sz w:val="18"/>
          <w:szCs w:val="18"/>
        </w:rPr>
        <w:t>References Upon Reques</w:t>
      </w:r>
      <w:r w:rsidR="00A41068" w:rsidRPr="00B77098">
        <w:rPr>
          <w:rFonts w:ascii="Arial" w:hAnsi="Arial" w:cs="Arial"/>
          <w:color w:val="000000" w:themeColor="text1"/>
          <w:sz w:val="18"/>
          <w:szCs w:val="18"/>
        </w:rPr>
        <w:t>t</w:t>
      </w:r>
      <w:r w:rsidR="004621A8" w:rsidRPr="00B77098">
        <w:rPr>
          <w:rFonts w:ascii="Arial" w:hAnsi="Arial" w:cs="Arial"/>
          <w:color w:val="000000" w:themeColor="text1"/>
          <w:sz w:val="18"/>
          <w:szCs w:val="18"/>
        </w:rPr>
        <w:t>|</w:t>
      </w:r>
    </w:p>
    <w:sectPr w:rsidR="007C6162" w:rsidRPr="00B77098" w:rsidSect="003A54C0">
      <w:footerReference w:type="default" r:id="rId12"/>
      <w:pgSz w:w="11906" w:h="16838"/>
      <w:pgMar w:top="1243" w:right="707" w:bottom="75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4165" w14:textId="77777777" w:rsidR="00012C62" w:rsidRDefault="00012C62" w:rsidP="007F54A1">
      <w:r>
        <w:separator/>
      </w:r>
    </w:p>
  </w:endnote>
  <w:endnote w:type="continuationSeparator" w:id="0">
    <w:p w14:paraId="08CF0128" w14:textId="77777777" w:rsidR="00012C62" w:rsidRDefault="00012C62" w:rsidP="007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jaVu Sans">
    <w:altName w:val="Verdana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962" w:tblpY="205"/>
      <w:tblW w:w="10080" w:type="dxa"/>
      <w:shd w:val="clear" w:color="auto" w:fill="535353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80"/>
    </w:tblGrid>
    <w:tr w:rsidR="008E12AB" w:rsidRPr="007B70F4" w14:paraId="66E65699" w14:textId="77777777" w:rsidTr="00023C72">
      <w:trPr>
        <w:trHeight w:val="208"/>
      </w:trPr>
      <w:tc>
        <w:tcPr>
          <w:tcW w:w="10080" w:type="dxa"/>
          <w:shd w:val="clear" w:color="auto" w:fill="D0CECE" w:themeFill="background2" w:themeFillShade="E6"/>
          <w:tcMar>
            <w:top w:w="55" w:type="dxa"/>
            <w:left w:w="55" w:type="dxa"/>
            <w:bottom w:w="55" w:type="dxa"/>
            <w:right w:w="55" w:type="dxa"/>
          </w:tcMar>
        </w:tcPr>
        <w:p w14:paraId="03156592" w14:textId="5B2283F7" w:rsidR="008E12AB" w:rsidRPr="00BA0E85" w:rsidRDefault="00A46404" w:rsidP="000517BC">
          <w:pPr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color w:val="000000"/>
              <w:sz w:val="16"/>
              <w:szCs w:val="16"/>
            </w:rPr>
            <w:t>Dinesh Rana</w:t>
          </w:r>
          <w:r w:rsidR="008A0256" w:rsidRPr="00BA0E85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 </w:t>
          </w:r>
          <w:r w:rsidR="008E12AB" w:rsidRPr="00BA0E85">
            <w:rPr>
              <w:rFonts w:asciiTheme="minorHAnsi" w:hAnsiTheme="minorHAnsi" w:cstheme="minorHAnsi"/>
              <w:color w:val="000000"/>
              <w:sz w:val="16"/>
              <w:szCs w:val="16"/>
            </w:rPr>
            <w:t xml:space="preserve">| Page </w:t>
          </w:r>
          <w:r w:rsidR="008E12AB" w:rsidRPr="00BA0E85">
            <w:rPr>
              <w:rFonts w:asciiTheme="minorHAnsi" w:hAnsiTheme="minorHAnsi" w:cstheme="minorHAnsi"/>
              <w:color w:val="000000"/>
              <w:sz w:val="16"/>
              <w:szCs w:val="16"/>
            </w:rPr>
            <w:fldChar w:fldCharType="begin"/>
          </w:r>
          <w:r w:rsidR="008E12AB" w:rsidRPr="00BA0E85">
            <w:rPr>
              <w:rFonts w:asciiTheme="minorHAnsi" w:hAnsiTheme="minorHAnsi" w:cstheme="minorHAnsi"/>
              <w:color w:val="000000"/>
              <w:sz w:val="16"/>
              <w:szCs w:val="16"/>
            </w:rPr>
            <w:instrText xml:space="preserve"> PAGE </w:instrText>
          </w:r>
          <w:r w:rsidR="008E12AB" w:rsidRPr="00BA0E85">
            <w:rPr>
              <w:rFonts w:asciiTheme="minorHAnsi" w:hAnsiTheme="minorHAnsi" w:cstheme="minorHAnsi"/>
              <w:color w:val="000000"/>
              <w:sz w:val="16"/>
              <w:szCs w:val="16"/>
            </w:rPr>
            <w:fldChar w:fldCharType="separate"/>
          </w:r>
          <w:r w:rsidR="005A0AFF" w:rsidRPr="00BA0E85">
            <w:rPr>
              <w:rFonts w:asciiTheme="minorHAnsi" w:hAnsiTheme="minorHAnsi" w:cstheme="minorHAnsi"/>
              <w:noProof/>
              <w:color w:val="000000"/>
              <w:sz w:val="16"/>
              <w:szCs w:val="16"/>
            </w:rPr>
            <w:t>2</w:t>
          </w:r>
          <w:r w:rsidR="008E12AB" w:rsidRPr="00BA0E85">
            <w:rPr>
              <w:rFonts w:asciiTheme="minorHAnsi" w:hAnsiTheme="minorHAnsi" w:cstheme="minorHAnsi"/>
              <w:color w:val="000000"/>
              <w:sz w:val="16"/>
              <w:szCs w:val="16"/>
            </w:rPr>
            <w:fldChar w:fldCharType="end"/>
          </w:r>
        </w:p>
      </w:tc>
    </w:tr>
  </w:tbl>
  <w:p w14:paraId="2D950D24" w14:textId="77777777" w:rsidR="008E12AB" w:rsidRDefault="008E12AB"/>
  <w:p w14:paraId="4A25FB97" w14:textId="77777777" w:rsidR="008E12AB" w:rsidRDefault="008E12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FFB34" w14:textId="77777777" w:rsidR="00012C62" w:rsidRDefault="00012C62" w:rsidP="007F54A1">
      <w:r>
        <w:separator/>
      </w:r>
    </w:p>
  </w:footnote>
  <w:footnote w:type="continuationSeparator" w:id="0">
    <w:p w14:paraId="4152E979" w14:textId="77777777" w:rsidR="00012C62" w:rsidRDefault="00012C62" w:rsidP="007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3BAEF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16E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081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E236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E68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F21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04E6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0E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A88B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A833E1"/>
    <w:multiLevelType w:val="hybridMultilevel"/>
    <w:tmpl w:val="08CA9FEA"/>
    <w:lvl w:ilvl="0" w:tplc="1B201E60">
      <w:start w:val="1"/>
      <w:numFmt w:val="bullet"/>
      <w:lvlText w:val=""/>
      <w:lvlJc w:val="left"/>
      <w:pPr>
        <w:ind w:left="624" w:hanging="26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5A28"/>
    <w:multiLevelType w:val="hybridMultilevel"/>
    <w:tmpl w:val="FF3C3A3A"/>
    <w:styleLink w:val="ImportedStyle3"/>
    <w:lvl w:ilvl="0" w:tplc="00000000">
      <w:start w:val="1"/>
      <w:numFmt w:val="bullet"/>
      <w:lvlText w:val="►"/>
      <w:lvlJc w:val="left"/>
      <w:pPr>
        <w:ind w:left="360" w:hanging="360"/>
      </w:pPr>
      <w:rPr>
        <w:rFonts w:ascii="Calibri" w:hAnsi="Calibri" w:cs="Calibri" w:hint="default"/>
        <w:color w:val="262626"/>
        <w:sz w:val="15"/>
        <w:szCs w:val="16"/>
      </w:rPr>
    </w:lvl>
    <w:lvl w:ilvl="1" w:tplc="000000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A215E"/>
    <w:multiLevelType w:val="hybridMultilevel"/>
    <w:tmpl w:val="A12473F6"/>
    <w:lvl w:ilvl="0" w:tplc="E1F4E2B4">
      <w:start w:val="1"/>
      <w:numFmt w:val="bullet"/>
      <w:lvlText w:val=""/>
      <w:lvlJc w:val="left"/>
      <w:pPr>
        <w:ind w:left="624" w:hanging="26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501D"/>
    <w:multiLevelType w:val="hybridMultilevel"/>
    <w:tmpl w:val="85AECF96"/>
    <w:lvl w:ilvl="0" w:tplc="EC6A3BCA">
      <w:start w:val="1"/>
      <w:numFmt w:val="bullet"/>
      <w:lvlText w:val=""/>
      <w:lvlJc w:val="left"/>
      <w:pPr>
        <w:ind w:left="51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4AE9"/>
    <w:multiLevelType w:val="hybridMultilevel"/>
    <w:tmpl w:val="4C2A64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0F45"/>
    <w:multiLevelType w:val="hybridMultilevel"/>
    <w:tmpl w:val="D88AB142"/>
    <w:lvl w:ilvl="0" w:tplc="DC8EBF98">
      <w:start w:val="1"/>
      <w:numFmt w:val="bullet"/>
      <w:lvlText w:val="►"/>
      <w:lvlJc w:val="left"/>
      <w:rPr>
        <w:rFonts w:ascii="Calibri" w:hAnsi="Calibri" w:cs="Calibri" w:hint="default"/>
        <w:color w:val="262626"/>
        <w:sz w:val="15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29E6"/>
    <w:multiLevelType w:val="hybridMultilevel"/>
    <w:tmpl w:val="19146BCC"/>
    <w:lvl w:ilvl="0" w:tplc="03B46538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5FD0"/>
    <w:multiLevelType w:val="multilevel"/>
    <w:tmpl w:val="05DE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C90727"/>
    <w:multiLevelType w:val="hybridMultilevel"/>
    <w:tmpl w:val="6CF208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22D5649"/>
    <w:multiLevelType w:val="multilevel"/>
    <w:tmpl w:val="E50E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F47E3A"/>
    <w:multiLevelType w:val="hybridMultilevel"/>
    <w:tmpl w:val="B3F2F8F8"/>
    <w:lvl w:ilvl="0" w:tplc="9FD64CFC">
      <w:start w:val="1"/>
      <w:numFmt w:val="bullet"/>
      <w:lvlText w:val=""/>
      <w:lvlJc w:val="left"/>
      <w:pPr>
        <w:ind w:left="624" w:hanging="26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32280"/>
    <w:multiLevelType w:val="hybridMultilevel"/>
    <w:tmpl w:val="9598867E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="Calibri" w:hAnsi="Calibri" w:cs="Calibri" w:hint="default"/>
        <w:color w:val="262626"/>
        <w:sz w:val="15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E57C3"/>
    <w:multiLevelType w:val="hybridMultilevel"/>
    <w:tmpl w:val="1D3AC1B6"/>
    <w:lvl w:ilvl="0" w:tplc="08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6436977"/>
    <w:multiLevelType w:val="hybridMultilevel"/>
    <w:tmpl w:val="70AE2552"/>
    <w:lvl w:ilvl="0" w:tplc="DC8EBF98">
      <w:start w:val="1"/>
      <w:numFmt w:val="bullet"/>
      <w:lvlText w:val="►"/>
      <w:lvlJc w:val="left"/>
      <w:pPr>
        <w:ind w:left="360" w:hanging="360"/>
      </w:pPr>
      <w:rPr>
        <w:rFonts w:ascii="Calibri" w:hAnsi="Calibri" w:cs="Calibri" w:hint="default"/>
        <w:color w:val="262626"/>
        <w:sz w:val="15"/>
        <w:szCs w:val="16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644773"/>
    <w:multiLevelType w:val="hybridMultilevel"/>
    <w:tmpl w:val="D58883C2"/>
    <w:lvl w:ilvl="0" w:tplc="08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93E48B7"/>
    <w:multiLevelType w:val="hybridMultilevel"/>
    <w:tmpl w:val="C88E9550"/>
    <w:lvl w:ilvl="0" w:tplc="DC8EBF98">
      <w:start w:val="1"/>
      <w:numFmt w:val="bullet"/>
      <w:lvlText w:val="►"/>
      <w:lvlJc w:val="left"/>
      <w:pPr>
        <w:ind w:left="360" w:hanging="360"/>
      </w:pPr>
      <w:rPr>
        <w:rFonts w:ascii="Calibri" w:hAnsi="Calibri" w:cs="Calibri" w:hint="default"/>
        <w:color w:val="262626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6A1969"/>
    <w:multiLevelType w:val="multilevel"/>
    <w:tmpl w:val="0A1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3F0DE4"/>
    <w:multiLevelType w:val="hybridMultilevel"/>
    <w:tmpl w:val="438A6210"/>
    <w:lvl w:ilvl="0" w:tplc="00FF0000">
      <w:start w:val="1"/>
      <w:numFmt w:val="bullet"/>
      <w:lvlText w:val="►"/>
      <w:lvlJc w:val="left"/>
      <w:pPr>
        <w:ind w:left="6315" w:hanging="360"/>
      </w:pPr>
      <w:rPr>
        <w:rFonts w:ascii="Calibri" w:hAnsi="Calibri" w:cs="Calibri" w:hint="default"/>
        <w:color w:val="262626"/>
        <w:sz w:val="15"/>
        <w:szCs w:val="16"/>
      </w:rPr>
    </w:lvl>
    <w:lvl w:ilvl="1" w:tplc="00FF00FF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0FF00FF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0FF00FF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0FF00FF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0FF00FF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0FF00FF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0FF00FF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0FF00FF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0" w15:restartNumberingAfterBreak="0">
    <w:nsid w:val="47BC376A"/>
    <w:multiLevelType w:val="hybridMultilevel"/>
    <w:tmpl w:val="FBACA1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93543"/>
    <w:multiLevelType w:val="hybridMultilevel"/>
    <w:tmpl w:val="1B04BCA2"/>
    <w:lvl w:ilvl="0" w:tplc="DC8EBF98">
      <w:start w:val="1"/>
      <w:numFmt w:val="bullet"/>
      <w:lvlText w:val="►"/>
      <w:lvlJc w:val="left"/>
      <w:pPr>
        <w:ind w:left="360" w:hanging="360"/>
      </w:pPr>
      <w:rPr>
        <w:rFonts w:ascii="Calibri" w:hAnsi="Calibri" w:cs="Calibri" w:hint="default"/>
        <w:color w:val="262626"/>
        <w:sz w:val="15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975078"/>
    <w:multiLevelType w:val="multilevel"/>
    <w:tmpl w:val="7EAC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217B10"/>
    <w:multiLevelType w:val="hybridMultilevel"/>
    <w:tmpl w:val="CE368E0E"/>
    <w:lvl w:ilvl="0" w:tplc="4A7E3824">
      <w:start w:val="1"/>
      <w:numFmt w:val="decimal"/>
      <w:lvlText w:val="%1."/>
      <w:lvlJc w:val="left"/>
      <w:pPr>
        <w:ind w:left="412" w:hanging="281"/>
      </w:pPr>
      <w:rPr>
        <w:rFonts w:hint="default"/>
        <w:spacing w:val="-1"/>
        <w:w w:val="99"/>
        <w:lang w:val="en-US" w:eastAsia="en-US" w:bidi="ar-SA"/>
      </w:rPr>
    </w:lvl>
    <w:lvl w:ilvl="1" w:tplc="34D661CA">
      <w:numFmt w:val="bullet"/>
      <w:lvlText w:val=""/>
      <w:lvlJc w:val="left"/>
      <w:pPr>
        <w:ind w:left="851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F94C5A8">
      <w:numFmt w:val="bullet"/>
      <w:lvlText w:val="•"/>
      <w:lvlJc w:val="left"/>
      <w:pPr>
        <w:ind w:left="1891" w:hanging="432"/>
      </w:pPr>
      <w:rPr>
        <w:rFonts w:hint="default"/>
        <w:lang w:val="en-US" w:eastAsia="en-US" w:bidi="ar-SA"/>
      </w:rPr>
    </w:lvl>
    <w:lvl w:ilvl="3" w:tplc="78749A84">
      <w:numFmt w:val="bullet"/>
      <w:lvlText w:val="•"/>
      <w:lvlJc w:val="left"/>
      <w:pPr>
        <w:ind w:left="2922" w:hanging="432"/>
      </w:pPr>
      <w:rPr>
        <w:rFonts w:hint="default"/>
        <w:lang w:val="en-US" w:eastAsia="en-US" w:bidi="ar-SA"/>
      </w:rPr>
    </w:lvl>
    <w:lvl w:ilvl="4" w:tplc="2C9E2566">
      <w:numFmt w:val="bullet"/>
      <w:lvlText w:val="•"/>
      <w:lvlJc w:val="left"/>
      <w:pPr>
        <w:ind w:left="3953" w:hanging="432"/>
      </w:pPr>
      <w:rPr>
        <w:rFonts w:hint="default"/>
        <w:lang w:val="en-US" w:eastAsia="en-US" w:bidi="ar-SA"/>
      </w:rPr>
    </w:lvl>
    <w:lvl w:ilvl="5" w:tplc="20162FDE">
      <w:numFmt w:val="bullet"/>
      <w:lvlText w:val="•"/>
      <w:lvlJc w:val="left"/>
      <w:pPr>
        <w:ind w:left="4984" w:hanging="432"/>
      </w:pPr>
      <w:rPr>
        <w:rFonts w:hint="default"/>
        <w:lang w:val="en-US" w:eastAsia="en-US" w:bidi="ar-SA"/>
      </w:rPr>
    </w:lvl>
    <w:lvl w:ilvl="6" w:tplc="B99AF79A">
      <w:numFmt w:val="bullet"/>
      <w:lvlText w:val="•"/>
      <w:lvlJc w:val="left"/>
      <w:pPr>
        <w:ind w:left="6015" w:hanging="432"/>
      </w:pPr>
      <w:rPr>
        <w:rFonts w:hint="default"/>
        <w:lang w:val="en-US" w:eastAsia="en-US" w:bidi="ar-SA"/>
      </w:rPr>
    </w:lvl>
    <w:lvl w:ilvl="7" w:tplc="95F8D8F4">
      <w:numFmt w:val="bullet"/>
      <w:lvlText w:val="•"/>
      <w:lvlJc w:val="left"/>
      <w:pPr>
        <w:ind w:left="7046" w:hanging="432"/>
      </w:pPr>
      <w:rPr>
        <w:rFonts w:hint="default"/>
        <w:lang w:val="en-US" w:eastAsia="en-US" w:bidi="ar-SA"/>
      </w:rPr>
    </w:lvl>
    <w:lvl w:ilvl="8" w:tplc="98F2E9E0">
      <w:numFmt w:val="bullet"/>
      <w:lvlText w:val="•"/>
      <w:lvlJc w:val="left"/>
      <w:pPr>
        <w:ind w:left="8077" w:hanging="432"/>
      </w:pPr>
      <w:rPr>
        <w:rFonts w:hint="default"/>
        <w:lang w:val="en-US" w:eastAsia="en-US" w:bidi="ar-SA"/>
      </w:rPr>
    </w:lvl>
  </w:abstractNum>
  <w:abstractNum w:abstractNumId="24" w15:restartNumberingAfterBreak="0">
    <w:nsid w:val="63A63358"/>
    <w:multiLevelType w:val="multilevel"/>
    <w:tmpl w:val="F8E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002365"/>
    <w:multiLevelType w:val="hybridMultilevel"/>
    <w:tmpl w:val="2F645E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E742B"/>
    <w:multiLevelType w:val="hybridMultilevel"/>
    <w:tmpl w:val="AE86C218"/>
    <w:lvl w:ilvl="0" w:tplc="B50C2B98">
      <w:start w:val="1"/>
      <w:numFmt w:val="decimal"/>
      <w:lvlText w:val="%1."/>
      <w:lvlJc w:val="left"/>
      <w:pPr>
        <w:ind w:left="412" w:hanging="281"/>
      </w:pPr>
      <w:rPr>
        <w:rFonts w:hint="default"/>
        <w:spacing w:val="-1"/>
        <w:w w:val="99"/>
        <w:lang w:val="en-US" w:eastAsia="en-US" w:bidi="ar-SA"/>
      </w:rPr>
    </w:lvl>
    <w:lvl w:ilvl="1" w:tplc="AA4C95C4">
      <w:numFmt w:val="bullet"/>
      <w:lvlText w:val=""/>
      <w:lvlJc w:val="left"/>
      <w:pPr>
        <w:ind w:left="851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FE27354">
      <w:numFmt w:val="bullet"/>
      <w:lvlText w:val="•"/>
      <w:lvlJc w:val="left"/>
      <w:pPr>
        <w:ind w:left="1891" w:hanging="432"/>
      </w:pPr>
      <w:rPr>
        <w:rFonts w:hint="default"/>
        <w:lang w:val="en-US" w:eastAsia="en-US" w:bidi="ar-SA"/>
      </w:rPr>
    </w:lvl>
    <w:lvl w:ilvl="3" w:tplc="BA500AEA">
      <w:numFmt w:val="bullet"/>
      <w:lvlText w:val="•"/>
      <w:lvlJc w:val="left"/>
      <w:pPr>
        <w:ind w:left="2922" w:hanging="432"/>
      </w:pPr>
      <w:rPr>
        <w:rFonts w:hint="default"/>
        <w:lang w:val="en-US" w:eastAsia="en-US" w:bidi="ar-SA"/>
      </w:rPr>
    </w:lvl>
    <w:lvl w:ilvl="4" w:tplc="1460FFC0">
      <w:numFmt w:val="bullet"/>
      <w:lvlText w:val="•"/>
      <w:lvlJc w:val="left"/>
      <w:pPr>
        <w:ind w:left="3953" w:hanging="432"/>
      </w:pPr>
      <w:rPr>
        <w:rFonts w:hint="default"/>
        <w:lang w:val="en-US" w:eastAsia="en-US" w:bidi="ar-SA"/>
      </w:rPr>
    </w:lvl>
    <w:lvl w:ilvl="5" w:tplc="09C291A0">
      <w:numFmt w:val="bullet"/>
      <w:lvlText w:val="•"/>
      <w:lvlJc w:val="left"/>
      <w:pPr>
        <w:ind w:left="4984" w:hanging="432"/>
      </w:pPr>
      <w:rPr>
        <w:rFonts w:hint="default"/>
        <w:lang w:val="en-US" w:eastAsia="en-US" w:bidi="ar-SA"/>
      </w:rPr>
    </w:lvl>
    <w:lvl w:ilvl="6" w:tplc="207E0734">
      <w:numFmt w:val="bullet"/>
      <w:lvlText w:val="•"/>
      <w:lvlJc w:val="left"/>
      <w:pPr>
        <w:ind w:left="6015" w:hanging="432"/>
      </w:pPr>
      <w:rPr>
        <w:rFonts w:hint="default"/>
        <w:lang w:val="en-US" w:eastAsia="en-US" w:bidi="ar-SA"/>
      </w:rPr>
    </w:lvl>
    <w:lvl w:ilvl="7" w:tplc="BC98BD64">
      <w:numFmt w:val="bullet"/>
      <w:lvlText w:val="•"/>
      <w:lvlJc w:val="left"/>
      <w:pPr>
        <w:ind w:left="7046" w:hanging="432"/>
      </w:pPr>
      <w:rPr>
        <w:rFonts w:hint="default"/>
        <w:lang w:val="en-US" w:eastAsia="en-US" w:bidi="ar-SA"/>
      </w:rPr>
    </w:lvl>
    <w:lvl w:ilvl="8" w:tplc="25127404">
      <w:numFmt w:val="bullet"/>
      <w:lvlText w:val="•"/>
      <w:lvlJc w:val="left"/>
      <w:pPr>
        <w:ind w:left="8077" w:hanging="432"/>
      </w:pPr>
      <w:rPr>
        <w:rFonts w:hint="default"/>
        <w:lang w:val="en-US" w:eastAsia="en-US" w:bidi="ar-SA"/>
      </w:rPr>
    </w:lvl>
  </w:abstractNum>
  <w:abstractNum w:abstractNumId="27" w15:restartNumberingAfterBreak="0">
    <w:nsid w:val="6C612218"/>
    <w:multiLevelType w:val="hybridMultilevel"/>
    <w:tmpl w:val="6776B2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66983"/>
    <w:multiLevelType w:val="hybridMultilevel"/>
    <w:tmpl w:val="2DC0AB7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BD47F2"/>
    <w:multiLevelType w:val="hybridMultilevel"/>
    <w:tmpl w:val="8278B6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615FA"/>
    <w:multiLevelType w:val="multilevel"/>
    <w:tmpl w:val="B74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DF02C8"/>
    <w:multiLevelType w:val="hybridMultilevel"/>
    <w:tmpl w:val="3C526288"/>
    <w:lvl w:ilvl="0" w:tplc="0D688AB0">
      <w:start w:val="1"/>
      <w:numFmt w:val="bullet"/>
      <w:lvlText w:val=""/>
      <w:lvlJc w:val="left"/>
      <w:pPr>
        <w:ind w:left="624" w:hanging="26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62E8"/>
    <w:multiLevelType w:val="hybridMultilevel"/>
    <w:tmpl w:val="405203B0"/>
    <w:lvl w:ilvl="0" w:tplc="DC8EBF98">
      <w:start w:val="1"/>
      <w:numFmt w:val="bullet"/>
      <w:lvlText w:val="►"/>
      <w:lvlJc w:val="left"/>
      <w:pPr>
        <w:ind w:left="928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229CE"/>
    <w:multiLevelType w:val="hybridMultilevel"/>
    <w:tmpl w:val="84FC344A"/>
    <w:lvl w:ilvl="0" w:tplc="B47ED4A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92262">
    <w:abstractNumId w:val="2"/>
  </w:num>
  <w:num w:numId="2" w16cid:durableId="727653331">
    <w:abstractNumId w:val="6"/>
  </w:num>
  <w:num w:numId="3" w16cid:durableId="1752852795">
    <w:abstractNumId w:val="19"/>
  </w:num>
  <w:num w:numId="4" w16cid:durableId="1728333885">
    <w:abstractNumId w:val="8"/>
  </w:num>
  <w:num w:numId="5" w16cid:durableId="576330057">
    <w:abstractNumId w:val="32"/>
  </w:num>
  <w:num w:numId="6" w16cid:durableId="1836454188">
    <w:abstractNumId w:val="29"/>
  </w:num>
  <w:num w:numId="7" w16cid:durableId="365720679">
    <w:abstractNumId w:val="10"/>
  </w:num>
  <w:num w:numId="8" w16cid:durableId="377357875">
    <w:abstractNumId w:val="20"/>
  </w:num>
  <w:num w:numId="9" w16cid:durableId="1953317403">
    <w:abstractNumId w:val="15"/>
  </w:num>
  <w:num w:numId="10" w16cid:durableId="1699545161">
    <w:abstractNumId w:val="14"/>
  </w:num>
  <w:num w:numId="11" w16cid:durableId="2094931422">
    <w:abstractNumId w:val="5"/>
  </w:num>
  <w:num w:numId="12" w16cid:durableId="2133667706">
    <w:abstractNumId w:val="13"/>
  </w:num>
  <w:num w:numId="13" w16cid:durableId="1632831283">
    <w:abstractNumId w:val="27"/>
  </w:num>
  <w:num w:numId="14" w16cid:durableId="1480489974">
    <w:abstractNumId w:val="16"/>
  </w:num>
  <w:num w:numId="15" w16cid:durableId="936518043">
    <w:abstractNumId w:val="21"/>
  </w:num>
  <w:num w:numId="16" w16cid:durableId="1202790937">
    <w:abstractNumId w:val="25"/>
  </w:num>
  <w:num w:numId="17" w16cid:durableId="1968003759">
    <w:abstractNumId w:val="0"/>
  </w:num>
  <w:num w:numId="18" w16cid:durableId="444616104">
    <w:abstractNumId w:val="11"/>
  </w:num>
  <w:num w:numId="19" w16cid:durableId="1874876636">
    <w:abstractNumId w:val="24"/>
  </w:num>
  <w:num w:numId="20" w16cid:durableId="449473103">
    <w:abstractNumId w:val="17"/>
  </w:num>
  <w:num w:numId="21" w16cid:durableId="1264536229">
    <w:abstractNumId w:val="22"/>
  </w:num>
  <w:num w:numId="22" w16cid:durableId="711228285">
    <w:abstractNumId w:val="30"/>
  </w:num>
  <w:num w:numId="23" w16cid:durableId="2038773847">
    <w:abstractNumId w:val="18"/>
  </w:num>
  <w:num w:numId="24" w16cid:durableId="1307201211">
    <w:abstractNumId w:val="9"/>
  </w:num>
  <w:num w:numId="25" w16cid:durableId="1734154527">
    <w:abstractNumId w:val="28"/>
  </w:num>
  <w:num w:numId="26" w16cid:durableId="618806003">
    <w:abstractNumId w:val="26"/>
  </w:num>
  <w:num w:numId="27" w16cid:durableId="62409528">
    <w:abstractNumId w:val="23"/>
  </w:num>
  <w:num w:numId="28" w16cid:durableId="1903828696">
    <w:abstractNumId w:val="1"/>
  </w:num>
  <w:num w:numId="29" w16cid:durableId="290676622">
    <w:abstractNumId w:val="7"/>
  </w:num>
  <w:num w:numId="30" w16cid:durableId="972712328">
    <w:abstractNumId w:val="12"/>
  </w:num>
  <w:num w:numId="31" w16cid:durableId="1456407156">
    <w:abstractNumId w:val="3"/>
  </w:num>
  <w:num w:numId="32" w16cid:durableId="1323699117">
    <w:abstractNumId w:val="31"/>
  </w:num>
  <w:num w:numId="33" w16cid:durableId="110169189">
    <w:abstractNumId w:val="33"/>
  </w:num>
  <w:num w:numId="34" w16cid:durableId="49095236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DMxNjS0MLK0sLBQ0lEKTi0uzszPAykwrgUAaYHREywAAAA="/>
  </w:docVars>
  <w:rsids>
    <w:rsidRoot w:val="00084E40"/>
    <w:rsid w:val="00000844"/>
    <w:rsid w:val="00000CD4"/>
    <w:rsid w:val="00001E86"/>
    <w:rsid w:val="000038E6"/>
    <w:rsid w:val="00003AAC"/>
    <w:rsid w:val="00003F51"/>
    <w:rsid w:val="00004636"/>
    <w:rsid w:val="000052A7"/>
    <w:rsid w:val="000052F4"/>
    <w:rsid w:val="000054CD"/>
    <w:rsid w:val="00006A76"/>
    <w:rsid w:val="00007C64"/>
    <w:rsid w:val="00010176"/>
    <w:rsid w:val="00010617"/>
    <w:rsid w:val="00010788"/>
    <w:rsid w:val="000110C9"/>
    <w:rsid w:val="00011560"/>
    <w:rsid w:val="00012C62"/>
    <w:rsid w:val="00012F7A"/>
    <w:rsid w:val="000136A4"/>
    <w:rsid w:val="00013AF8"/>
    <w:rsid w:val="000157CB"/>
    <w:rsid w:val="00015D70"/>
    <w:rsid w:val="00016371"/>
    <w:rsid w:val="00016A7B"/>
    <w:rsid w:val="0001727D"/>
    <w:rsid w:val="00021132"/>
    <w:rsid w:val="0002125D"/>
    <w:rsid w:val="0002208D"/>
    <w:rsid w:val="000235EC"/>
    <w:rsid w:val="00023C72"/>
    <w:rsid w:val="0002508A"/>
    <w:rsid w:val="00025369"/>
    <w:rsid w:val="00025A0C"/>
    <w:rsid w:val="00025CF8"/>
    <w:rsid w:val="000267A2"/>
    <w:rsid w:val="00026A02"/>
    <w:rsid w:val="000302F7"/>
    <w:rsid w:val="00030BCD"/>
    <w:rsid w:val="00030C1A"/>
    <w:rsid w:val="000312E9"/>
    <w:rsid w:val="000315EC"/>
    <w:rsid w:val="00032892"/>
    <w:rsid w:val="00033A58"/>
    <w:rsid w:val="00033FDF"/>
    <w:rsid w:val="00036234"/>
    <w:rsid w:val="00037484"/>
    <w:rsid w:val="000374B4"/>
    <w:rsid w:val="00037C33"/>
    <w:rsid w:val="0004071F"/>
    <w:rsid w:val="00040D2F"/>
    <w:rsid w:val="00041183"/>
    <w:rsid w:val="00041463"/>
    <w:rsid w:val="00041D04"/>
    <w:rsid w:val="0004223F"/>
    <w:rsid w:val="00042A24"/>
    <w:rsid w:val="00043037"/>
    <w:rsid w:val="00045738"/>
    <w:rsid w:val="00047026"/>
    <w:rsid w:val="00047922"/>
    <w:rsid w:val="000503FD"/>
    <w:rsid w:val="000517BC"/>
    <w:rsid w:val="00054202"/>
    <w:rsid w:val="00054E27"/>
    <w:rsid w:val="00054EFF"/>
    <w:rsid w:val="000553FC"/>
    <w:rsid w:val="00055B50"/>
    <w:rsid w:val="00056867"/>
    <w:rsid w:val="0006094F"/>
    <w:rsid w:val="0006105E"/>
    <w:rsid w:val="000623EE"/>
    <w:rsid w:val="000625E0"/>
    <w:rsid w:val="00062F4F"/>
    <w:rsid w:val="00063758"/>
    <w:rsid w:val="00064B13"/>
    <w:rsid w:val="00064C59"/>
    <w:rsid w:val="00066B52"/>
    <w:rsid w:val="00066E48"/>
    <w:rsid w:val="0007097D"/>
    <w:rsid w:val="000712E3"/>
    <w:rsid w:val="00071790"/>
    <w:rsid w:val="00071E46"/>
    <w:rsid w:val="00073769"/>
    <w:rsid w:val="000737D5"/>
    <w:rsid w:val="00074BCC"/>
    <w:rsid w:val="00074FE7"/>
    <w:rsid w:val="00075083"/>
    <w:rsid w:val="000754B0"/>
    <w:rsid w:val="000763FC"/>
    <w:rsid w:val="00077768"/>
    <w:rsid w:val="000817F0"/>
    <w:rsid w:val="000818A9"/>
    <w:rsid w:val="00081FCD"/>
    <w:rsid w:val="0008218E"/>
    <w:rsid w:val="00082324"/>
    <w:rsid w:val="000834CF"/>
    <w:rsid w:val="00084E40"/>
    <w:rsid w:val="0008555E"/>
    <w:rsid w:val="00085C2C"/>
    <w:rsid w:val="00086B9A"/>
    <w:rsid w:val="00086DF0"/>
    <w:rsid w:val="000877C9"/>
    <w:rsid w:val="00087E77"/>
    <w:rsid w:val="000906C5"/>
    <w:rsid w:val="00091109"/>
    <w:rsid w:val="00091678"/>
    <w:rsid w:val="0009180B"/>
    <w:rsid w:val="00092BA8"/>
    <w:rsid w:val="0009360C"/>
    <w:rsid w:val="000940AE"/>
    <w:rsid w:val="00094744"/>
    <w:rsid w:val="00095321"/>
    <w:rsid w:val="00095956"/>
    <w:rsid w:val="00095E89"/>
    <w:rsid w:val="000A0006"/>
    <w:rsid w:val="000A085F"/>
    <w:rsid w:val="000A0B48"/>
    <w:rsid w:val="000A102D"/>
    <w:rsid w:val="000A1CA6"/>
    <w:rsid w:val="000A2A8D"/>
    <w:rsid w:val="000A368B"/>
    <w:rsid w:val="000A3CD4"/>
    <w:rsid w:val="000A3D10"/>
    <w:rsid w:val="000A3D64"/>
    <w:rsid w:val="000A4B67"/>
    <w:rsid w:val="000A5869"/>
    <w:rsid w:val="000A5919"/>
    <w:rsid w:val="000A5D67"/>
    <w:rsid w:val="000A6369"/>
    <w:rsid w:val="000A75F5"/>
    <w:rsid w:val="000B0853"/>
    <w:rsid w:val="000B0A69"/>
    <w:rsid w:val="000B1033"/>
    <w:rsid w:val="000B1D3D"/>
    <w:rsid w:val="000B2CCA"/>
    <w:rsid w:val="000B2E22"/>
    <w:rsid w:val="000B39B5"/>
    <w:rsid w:val="000B3E9A"/>
    <w:rsid w:val="000B40CA"/>
    <w:rsid w:val="000B46F3"/>
    <w:rsid w:val="000B74DC"/>
    <w:rsid w:val="000B7894"/>
    <w:rsid w:val="000C04C0"/>
    <w:rsid w:val="000C09C1"/>
    <w:rsid w:val="000C12F4"/>
    <w:rsid w:val="000C1E64"/>
    <w:rsid w:val="000C1FC2"/>
    <w:rsid w:val="000C3402"/>
    <w:rsid w:val="000C50B4"/>
    <w:rsid w:val="000C534E"/>
    <w:rsid w:val="000C5B88"/>
    <w:rsid w:val="000C5F93"/>
    <w:rsid w:val="000C6413"/>
    <w:rsid w:val="000C658E"/>
    <w:rsid w:val="000C75B7"/>
    <w:rsid w:val="000C7BD5"/>
    <w:rsid w:val="000D00A9"/>
    <w:rsid w:val="000D01E1"/>
    <w:rsid w:val="000D050D"/>
    <w:rsid w:val="000D180A"/>
    <w:rsid w:val="000D21E3"/>
    <w:rsid w:val="000D23B8"/>
    <w:rsid w:val="000D23DC"/>
    <w:rsid w:val="000D27A5"/>
    <w:rsid w:val="000D322B"/>
    <w:rsid w:val="000D334D"/>
    <w:rsid w:val="000D5756"/>
    <w:rsid w:val="000D57A1"/>
    <w:rsid w:val="000D5BF8"/>
    <w:rsid w:val="000D67AE"/>
    <w:rsid w:val="000E03FC"/>
    <w:rsid w:val="000E2D5C"/>
    <w:rsid w:val="000E5279"/>
    <w:rsid w:val="000E56CE"/>
    <w:rsid w:val="000E5FCB"/>
    <w:rsid w:val="000E6C17"/>
    <w:rsid w:val="000E73A2"/>
    <w:rsid w:val="000E79F4"/>
    <w:rsid w:val="000F1271"/>
    <w:rsid w:val="000F1CD4"/>
    <w:rsid w:val="000F2454"/>
    <w:rsid w:val="000F294A"/>
    <w:rsid w:val="000F2C1B"/>
    <w:rsid w:val="000F2E12"/>
    <w:rsid w:val="000F442A"/>
    <w:rsid w:val="000F6A0D"/>
    <w:rsid w:val="000F76AB"/>
    <w:rsid w:val="000F7B99"/>
    <w:rsid w:val="000F7F70"/>
    <w:rsid w:val="00100C5F"/>
    <w:rsid w:val="00100E1C"/>
    <w:rsid w:val="001019BF"/>
    <w:rsid w:val="0010264D"/>
    <w:rsid w:val="00103205"/>
    <w:rsid w:val="0010523B"/>
    <w:rsid w:val="0010530A"/>
    <w:rsid w:val="00105919"/>
    <w:rsid w:val="001077E5"/>
    <w:rsid w:val="00107B93"/>
    <w:rsid w:val="00107BB0"/>
    <w:rsid w:val="00110080"/>
    <w:rsid w:val="001103CB"/>
    <w:rsid w:val="001126B6"/>
    <w:rsid w:val="00112C63"/>
    <w:rsid w:val="00116712"/>
    <w:rsid w:val="00116EC4"/>
    <w:rsid w:val="00116EF3"/>
    <w:rsid w:val="00117D5C"/>
    <w:rsid w:val="00117EDF"/>
    <w:rsid w:val="001209A0"/>
    <w:rsid w:val="00120DCE"/>
    <w:rsid w:val="0012123C"/>
    <w:rsid w:val="00121726"/>
    <w:rsid w:val="00122644"/>
    <w:rsid w:val="0012309F"/>
    <w:rsid w:val="0012338D"/>
    <w:rsid w:val="0012413D"/>
    <w:rsid w:val="00125396"/>
    <w:rsid w:val="00126405"/>
    <w:rsid w:val="00126BC2"/>
    <w:rsid w:val="001279FE"/>
    <w:rsid w:val="00130414"/>
    <w:rsid w:val="0013079D"/>
    <w:rsid w:val="001310AF"/>
    <w:rsid w:val="00131750"/>
    <w:rsid w:val="001318EB"/>
    <w:rsid w:val="00132011"/>
    <w:rsid w:val="0013329F"/>
    <w:rsid w:val="00134569"/>
    <w:rsid w:val="0013482D"/>
    <w:rsid w:val="00134A1D"/>
    <w:rsid w:val="0013550D"/>
    <w:rsid w:val="00135DD1"/>
    <w:rsid w:val="00135E7D"/>
    <w:rsid w:val="00136F83"/>
    <w:rsid w:val="00137F18"/>
    <w:rsid w:val="001409E2"/>
    <w:rsid w:val="00143A47"/>
    <w:rsid w:val="001443A7"/>
    <w:rsid w:val="001445B8"/>
    <w:rsid w:val="0014498E"/>
    <w:rsid w:val="00147422"/>
    <w:rsid w:val="00150CDF"/>
    <w:rsid w:val="001542F6"/>
    <w:rsid w:val="0015530D"/>
    <w:rsid w:val="001553A5"/>
    <w:rsid w:val="00156359"/>
    <w:rsid w:val="0015666D"/>
    <w:rsid w:val="00156800"/>
    <w:rsid w:val="00157284"/>
    <w:rsid w:val="00157C01"/>
    <w:rsid w:val="00157C6C"/>
    <w:rsid w:val="00163322"/>
    <w:rsid w:val="00163366"/>
    <w:rsid w:val="00163744"/>
    <w:rsid w:val="00164AB5"/>
    <w:rsid w:val="00166751"/>
    <w:rsid w:val="00167761"/>
    <w:rsid w:val="00170F91"/>
    <w:rsid w:val="0017132E"/>
    <w:rsid w:val="00171968"/>
    <w:rsid w:val="00172A67"/>
    <w:rsid w:val="00172E0B"/>
    <w:rsid w:val="001731BC"/>
    <w:rsid w:val="00174EDF"/>
    <w:rsid w:val="00175749"/>
    <w:rsid w:val="00175A77"/>
    <w:rsid w:val="00176740"/>
    <w:rsid w:val="00176A42"/>
    <w:rsid w:val="00176CA2"/>
    <w:rsid w:val="0018003D"/>
    <w:rsid w:val="00180469"/>
    <w:rsid w:val="00181304"/>
    <w:rsid w:val="001814B2"/>
    <w:rsid w:val="00183689"/>
    <w:rsid w:val="00183C1E"/>
    <w:rsid w:val="0018489F"/>
    <w:rsid w:val="00184E43"/>
    <w:rsid w:val="00184F33"/>
    <w:rsid w:val="001850FE"/>
    <w:rsid w:val="001852C1"/>
    <w:rsid w:val="00185D11"/>
    <w:rsid w:val="00187AED"/>
    <w:rsid w:val="001911FA"/>
    <w:rsid w:val="00193805"/>
    <w:rsid w:val="00194580"/>
    <w:rsid w:val="00194C94"/>
    <w:rsid w:val="00195501"/>
    <w:rsid w:val="001957A2"/>
    <w:rsid w:val="00196D72"/>
    <w:rsid w:val="0019725B"/>
    <w:rsid w:val="001973A3"/>
    <w:rsid w:val="001A0BDE"/>
    <w:rsid w:val="001A1D57"/>
    <w:rsid w:val="001A1EB0"/>
    <w:rsid w:val="001A1FA0"/>
    <w:rsid w:val="001A37C2"/>
    <w:rsid w:val="001A3F5D"/>
    <w:rsid w:val="001A46BE"/>
    <w:rsid w:val="001A570B"/>
    <w:rsid w:val="001A5A88"/>
    <w:rsid w:val="001A6D35"/>
    <w:rsid w:val="001A6F97"/>
    <w:rsid w:val="001B0C88"/>
    <w:rsid w:val="001B0CFE"/>
    <w:rsid w:val="001B17DA"/>
    <w:rsid w:val="001B190C"/>
    <w:rsid w:val="001B1C58"/>
    <w:rsid w:val="001B30FF"/>
    <w:rsid w:val="001B312B"/>
    <w:rsid w:val="001B3863"/>
    <w:rsid w:val="001B41BA"/>
    <w:rsid w:val="001B5353"/>
    <w:rsid w:val="001B5597"/>
    <w:rsid w:val="001B5980"/>
    <w:rsid w:val="001B5B91"/>
    <w:rsid w:val="001B655A"/>
    <w:rsid w:val="001B65A8"/>
    <w:rsid w:val="001B6772"/>
    <w:rsid w:val="001B6CF0"/>
    <w:rsid w:val="001C1ABF"/>
    <w:rsid w:val="001C1CA6"/>
    <w:rsid w:val="001C25AB"/>
    <w:rsid w:val="001C3E84"/>
    <w:rsid w:val="001C59CF"/>
    <w:rsid w:val="001C5A05"/>
    <w:rsid w:val="001C61B7"/>
    <w:rsid w:val="001D0782"/>
    <w:rsid w:val="001D0944"/>
    <w:rsid w:val="001D0CF5"/>
    <w:rsid w:val="001D2F46"/>
    <w:rsid w:val="001D332C"/>
    <w:rsid w:val="001D47D4"/>
    <w:rsid w:val="001D58A7"/>
    <w:rsid w:val="001D5E84"/>
    <w:rsid w:val="001D697C"/>
    <w:rsid w:val="001D6F7A"/>
    <w:rsid w:val="001D7168"/>
    <w:rsid w:val="001D753B"/>
    <w:rsid w:val="001D7CBF"/>
    <w:rsid w:val="001E021A"/>
    <w:rsid w:val="001E0632"/>
    <w:rsid w:val="001E0D72"/>
    <w:rsid w:val="001E13AD"/>
    <w:rsid w:val="001E1813"/>
    <w:rsid w:val="001E1DE5"/>
    <w:rsid w:val="001E2346"/>
    <w:rsid w:val="001E2CF6"/>
    <w:rsid w:val="001E2ED7"/>
    <w:rsid w:val="001E3606"/>
    <w:rsid w:val="001E36D5"/>
    <w:rsid w:val="001E36DE"/>
    <w:rsid w:val="001E3DD5"/>
    <w:rsid w:val="001E4B41"/>
    <w:rsid w:val="001E51E5"/>
    <w:rsid w:val="001E68C5"/>
    <w:rsid w:val="001E7237"/>
    <w:rsid w:val="001E7B15"/>
    <w:rsid w:val="001E7FB7"/>
    <w:rsid w:val="001F0B29"/>
    <w:rsid w:val="001F1006"/>
    <w:rsid w:val="001F1096"/>
    <w:rsid w:val="001F12C2"/>
    <w:rsid w:val="001F223C"/>
    <w:rsid w:val="001F3E04"/>
    <w:rsid w:val="001F4CC1"/>
    <w:rsid w:val="001F515F"/>
    <w:rsid w:val="001F60A1"/>
    <w:rsid w:val="001F66D2"/>
    <w:rsid w:val="001F67D1"/>
    <w:rsid w:val="001F7A11"/>
    <w:rsid w:val="00200A3F"/>
    <w:rsid w:val="00200E72"/>
    <w:rsid w:val="00202E08"/>
    <w:rsid w:val="0020328B"/>
    <w:rsid w:val="0020363C"/>
    <w:rsid w:val="00203BD5"/>
    <w:rsid w:val="002049FB"/>
    <w:rsid w:val="002064D5"/>
    <w:rsid w:val="00206B02"/>
    <w:rsid w:val="00210167"/>
    <w:rsid w:val="002124C1"/>
    <w:rsid w:val="0021348A"/>
    <w:rsid w:val="00213FAC"/>
    <w:rsid w:val="00214927"/>
    <w:rsid w:val="00215659"/>
    <w:rsid w:val="00215A78"/>
    <w:rsid w:val="00216461"/>
    <w:rsid w:val="0021700F"/>
    <w:rsid w:val="002177A5"/>
    <w:rsid w:val="00217CBF"/>
    <w:rsid w:val="00217D8A"/>
    <w:rsid w:val="00220D7A"/>
    <w:rsid w:val="002216C2"/>
    <w:rsid w:val="00221D6A"/>
    <w:rsid w:val="00222E67"/>
    <w:rsid w:val="00222ED1"/>
    <w:rsid w:val="0022305A"/>
    <w:rsid w:val="00223B46"/>
    <w:rsid w:val="002263C1"/>
    <w:rsid w:val="002263D8"/>
    <w:rsid w:val="00226F94"/>
    <w:rsid w:val="002300FD"/>
    <w:rsid w:val="0023257B"/>
    <w:rsid w:val="00232D5F"/>
    <w:rsid w:val="002339FF"/>
    <w:rsid w:val="00234024"/>
    <w:rsid w:val="00235487"/>
    <w:rsid w:val="00237222"/>
    <w:rsid w:val="002372AB"/>
    <w:rsid w:val="00237CE6"/>
    <w:rsid w:val="00237E6B"/>
    <w:rsid w:val="00241A30"/>
    <w:rsid w:val="00241F50"/>
    <w:rsid w:val="00242670"/>
    <w:rsid w:val="0024358E"/>
    <w:rsid w:val="00244B80"/>
    <w:rsid w:val="00244C8F"/>
    <w:rsid w:val="00244FB3"/>
    <w:rsid w:val="00245528"/>
    <w:rsid w:val="00245796"/>
    <w:rsid w:val="00245838"/>
    <w:rsid w:val="00246853"/>
    <w:rsid w:val="00247DDB"/>
    <w:rsid w:val="002511D1"/>
    <w:rsid w:val="002522E8"/>
    <w:rsid w:val="002532B6"/>
    <w:rsid w:val="00253521"/>
    <w:rsid w:val="002539E1"/>
    <w:rsid w:val="00253B2C"/>
    <w:rsid w:val="002541F4"/>
    <w:rsid w:val="002551EE"/>
    <w:rsid w:val="00255A50"/>
    <w:rsid w:val="00256722"/>
    <w:rsid w:val="00256EEC"/>
    <w:rsid w:val="00256F22"/>
    <w:rsid w:val="00257E14"/>
    <w:rsid w:val="0026074B"/>
    <w:rsid w:val="00260DB4"/>
    <w:rsid w:val="002617AE"/>
    <w:rsid w:val="00261B7A"/>
    <w:rsid w:val="0026283E"/>
    <w:rsid w:val="00263FEB"/>
    <w:rsid w:val="00264A1E"/>
    <w:rsid w:val="00265CC6"/>
    <w:rsid w:val="002669B5"/>
    <w:rsid w:val="00267F8E"/>
    <w:rsid w:val="00270C69"/>
    <w:rsid w:val="0027115D"/>
    <w:rsid w:val="0027257D"/>
    <w:rsid w:val="00272786"/>
    <w:rsid w:val="00272A2E"/>
    <w:rsid w:val="002738D0"/>
    <w:rsid w:val="002743F1"/>
    <w:rsid w:val="00274928"/>
    <w:rsid w:val="00275607"/>
    <w:rsid w:val="00276A47"/>
    <w:rsid w:val="00276DEC"/>
    <w:rsid w:val="0027727E"/>
    <w:rsid w:val="002772EE"/>
    <w:rsid w:val="002774D5"/>
    <w:rsid w:val="00277624"/>
    <w:rsid w:val="00280976"/>
    <w:rsid w:val="00281E70"/>
    <w:rsid w:val="00282000"/>
    <w:rsid w:val="00282CDB"/>
    <w:rsid w:val="00282E94"/>
    <w:rsid w:val="00283EAC"/>
    <w:rsid w:val="0028538F"/>
    <w:rsid w:val="00285480"/>
    <w:rsid w:val="0028656C"/>
    <w:rsid w:val="00286FB0"/>
    <w:rsid w:val="0028717F"/>
    <w:rsid w:val="00287DAE"/>
    <w:rsid w:val="00287F14"/>
    <w:rsid w:val="00287F90"/>
    <w:rsid w:val="002901AD"/>
    <w:rsid w:val="00292B5C"/>
    <w:rsid w:val="002933F3"/>
    <w:rsid w:val="00295112"/>
    <w:rsid w:val="0029520F"/>
    <w:rsid w:val="002965F8"/>
    <w:rsid w:val="0029683C"/>
    <w:rsid w:val="00296939"/>
    <w:rsid w:val="00296A7B"/>
    <w:rsid w:val="00296FCD"/>
    <w:rsid w:val="00297352"/>
    <w:rsid w:val="002A17C2"/>
    <w:rsid w:val="002A207C"/>
    <w:rsid w:val="002A301C"/>
    <w:rsid w:val="002A361C"/>
    <w:rsid w:val="002A5791"/>
    <w:rsid w:val="002A58D5"/>
    <w:rsid w:val="002A6427"/>
    <w:rsid w:val="002A647A"/>
    <w:rsid w:val="002A68FD"/>
    <w:rsid w:val="002A760E"/>
    <w:rsid w:val="002B044D"/>
    <w:rsid w:val="002B11DF"/>
    <w:rsid w:val="002B1DBA"/>
    <w:rsid w:val="002B5319"/>
    <w:rsid w:val="002B5DA6"/>
    <w:rsid w:val="002B64BB"/>
    <w:rsid w:val="002B6ABC"/>
    <w:rsid w:val="002C02CD"/>
    <w:rsid w:val="002C0E92"/>
    <w:rsid w:val="002C29DC"/>
    <w:rsid w:val="002C448C"/>
    <w:rsid w:val="002C47EB"/>
    <w:rsid w:val="002C4F4F"/>
    <w:rsid w:val="002C5C22"/>
    <w:rsid w:val="002C6231"/>
    <w:rsid w:val="002C6719"/>
    <w:rsid w:val="002C6924"/>
    <w:rsid w:val="002D01D0"/>
    <w:rsid w:val="002D0382"/>
    <w:rsid w:val="002D17ED"/>
    <w:rsid w:val="002D187F"/>
    <w:rsid w:val="002D30B5"/>
    <w:rsid w:val="002D38FF"/>
    <w:rsid w:val="002D3BA7"/>
    <w:rsid w:val="002D4A33"/>
    <w:rsid w:val="002D5072"/>
    <w:rsid w:val="002D5D83"/>
    <w:rsid w:val="002D6BB8"/>
    <w:rsid w:val="002D7911"/>
    <w:rsid w:val="002D7CE8"/>
    <w:rsid w:val="002E0900"/>
    <w:rsid w:val="002E0E71"/>
    <w:rsid w:val="002E3123"/>
    <w:rsid w:val="002E387D"/>
    <w:rsid w:val="002E3A34"/>
    <w:rsid w:val="002E3C93"/>
    <w:rsid w:val="002E3F87"/>
    <w:rsid w:val="002E469C"/>
    <w:rsid w:val="002E4D0F"/>
    <w:rsid w:val="002E57B6"/>
    <w:rsid w:val="002E589B"/>
    <w:rsid w:val="002E5B6D"/>
    <w:rsid w:val="002E633A"/>
    <w:rsid w:val="002E643B"/>
    <w:rsid w:val="002E64F9"/>
    <w:rsid w:val="002E69F4"/>
    <w:rsid w:val="002E7BA6"/>
    <w:rsid w:val="002F3373"/>
    <w:rsid w:val="002F3F09"/>
    <w:rsid w:val="002F4260"/>
    <w:rsid w:val="002F4326"/>
    <w:rsid w:val="002F4958"/>
    <w:rsid w:val="002F4A51"/>
    <w:rsid w:val="002F5820"/>
    <w:rsid w:val="002F59BC"/>
    <w:rsid w:val="002F69BB"/>
    <w:rsid w:val="002F6DFB"/>
    <w:rsid w:val="002F706D"/>
    <w:rsid w:val="002F79B9"/>
    <w:rsid w:val="00300C75"/>
    <w:rsid w:val="0030111A"/>
    <w:rsid w:val="0030117C"/>
    <w:rsid w:val="00302B87"/>
    <w:rsid w:val="00302DD0"/>
    <w:rsid w:val="00303FE4"/>
    <w:rsid w:val="003040B9"/>
    <w:rsid w:val="0030415B"/>
    <w:rsid w:val="0030426D"/>
    <w:rsid w:val="00304748"/>
    <w:rsid w:val="00304788"/>
    <w:rsid w:val="0030528F"/>
    <w:rsid w:val="0030567F"/>
    <w:rsid w:val="003059EC"/>
    <w:rsid w:val="00306022"/>
    <w:rsid w:val="00306416"/>
    <w:rsid w:val="003101F8"/>
    <w:rsid w:val="00310E0A"/>
    <w:rsid w:val="00311911"/>
    <w:rsid w:val="00311DFF"/>
    <w:rsid w:val="00312BAF"/>
    <w:rsid w:val="0031345B"/>
    <w:rsid w:val="003137AC"/>
    <w:rsid w:val="0031443A"/>
    <w:rsid w:val="0031450B"/>
    <w:rsid w:val="00314944"/>
    <w:rsid w:val="00314DD4"/>
    <w:rsid w:val="00314F67"/>
    <w:rsid w:val="00316252"/>
    <w:rsid w:val="0031675B"/>
    <w:rsid w:val="00316907"/>
    <w:rsid w:val="00316EAB"/>
    <w:rsid w:val="00317532"/>
    <w:rsid w:val="00317603"/>
    <w:rsid w:val="00317ED4"/>
    <w:rsid w:val="0032064C"/>
    <w:rsid w:val="00321990"/>
    <w:rsid w:val="003226BC"/>
    <w:rsid w:val="00323923"/>
    <w:rsid w:val="0032403D"/>
    <w:rsid w:val="00324060"/>
    <w:rsid w:val="00324075"/>
    <w:rsid w:val="00324138"/>
    <w:rsid w:val="00325813"/>
    <w:rsid w:val="00325E29"/>
    <w:rsid w:val="00326D57"/>
    <w:rsid w:val="00327CA5"/>
    <w:rsid w:val="003306A6"/>
    <w:rsid w:val="00330BF8"/>
    <w:rsid w:val="00330CDE"/>
    <w:rsid w:val="003329CA"/>
    <w:rsid w:val="00333FAF"/>
    <w:rsid w:val="00335017"/>
    <w:rsid w:val="0033657C"/>
    <w:rsid w:val="00337445"/>
    <w:rsid w:val="00337BE4"/>
    <w:rsid w:val="00337D6B"/>
    <w:rsid w:val="00340346"/>
    <w:rsid w:val="00340B61"/>
    <w:rsid w:val="00340B7E"/>
    <w:rsid w:val="00341020"/>
    <w:rsid w:val="00342F16"/>
    <w:rsid w:val="00343304"/>
    <w:rsid w:val="0034395D"/>
    <w:rsid w:val="00344476"/>
    <w:rsid w:val="003445A1"/>
    <w:rsid w:val="00344B46"/>
    <w:rsid w:val="00345E88"/>
    <w:rsid w:val="003460BA"/>
    <w:rsid w:val="00346418"/>
    <w:rsid w:val="00346755"/>
    <w:rsid w:val="00346839"/>
    <w:rsid w:val="00346B99"/>
    <w:rsid w:val="00347792"/>
    <w:rsid w:val="0035060A"/>
    <w:rsid w:val="003540BE"/>
    <w:rsid w:val="00354763"/>
    <w:rsid w:val="003548C0"/>
    <w:rsid w:val="00354B4C"/>
    <w:rsid w:val="00355975"/>
    <w:rsid w:val="00356EB0"/>
    <w:rsid w:val="00356FF1"/>
    <w:rsid w:val="00357020"/>
    <w:rsid w:val="00360983"/>
    <w:rsid w:val="003616EF"/>
    <w:rsid w:val="003629D8"/>
    <w:rsid w:val="00363381"/>
    <w:rsid w:val="00364723"/>
    <w:rsid w:val="0036531A"/>
    <w:rsid w:val="0036543F"/>
    <w:rsid w:val="003655B7"/>
    <w:rsid w:val="00366B95"/>
    <w:rsid w:val="00366C62"/>
    <w:rsid w:val="00366F63"/>
    <w:rsid w:val="0036780A"/>
    <w:rsid w:val="003710CC"/>
    <w:rsid w:val="00371261"/>
    <w:rsid w:val="00371BFE"/>
    <w:rsid w:val="00372B1F"/>
    <w:rsid w:val="0037357D"/>
    <w:rsid w:val="003742FA"/>
    <w:rsid w:val="0037435F"/>
    <w:rsid w:val="00374861"/>
    <w:rsid w:val="00374AFC"/>
    <w:rsid w:val="003754D6"/>
    <w:rsid w:val="00375824"/>
    <w:rsid w:val="003760CD"/>
    <w:rsid w:val="00377644"/>
    <w:rsid w:val="003778E5"/>
    <w:rsid w:val="00377FB9"/>
    <w:rsid w:val="00380104"/>
    <w:rsid w:val="00380D26"/>
    <w:rsid w:val="00380FCE"/>
    <w:rsid w:val="00381788"/>
    <w:rsid w:val="00381CC3"/>
    <w:rsid w:val="00383E81"/>
    <w:rsid w:val="003859A4"/>
    <w:rsid w:val="0038712F"/>
    <w:rsid w:val="00387371"/>
    <w:rsid w:val="00390AB2"/>
    <w:rsid w:val="00390D93"/>
    <w:rsid w:val="00391145"/>
    <w:rsid w:val="00392A9F"/>
    <w:rsid w:val="00392C73"/>
    <w:rsid w:val="0039407A"/>
    <w:rsid w:val="0039525E"/>
    <w:rsid w:val="00396553"/>
    <w:rsid w:val="00396D84"/>
    <w:rsid w:val="00397086"/>
    <w:rsid w:val="003971B2"/>
    <w:rsid w:val="00397738"/>
    <w:rsid w:val="003A0D66"/>
    <w:rsid w:val="003A1333"/>
    <w:rsid w:val="003A22E0"/>
    <w:rsid w:val="003A29DF"/>
    <w:rsid w:val="003A3516"/>
    <w:rsid w:val="003A364F"/>
    <w:rsid w:val="003A46BB"/>
    <w:rsid w:val="003A50AA"/>
    <w:rsid w:val="003A512E"/>
    <w:rsid w:val="003A548A"/>
    <w:rsid w:val="003A54C0"/>
    <w:rsid w:val="003A5CA1"/>
    <w:rsid w:val="003A5DEA"/>
    <w:rsid w:val="003A5E5B"/>
    <w:rsid w:val="003A5FD4"/>
    <w:rsid w:val="003A673F"/>
    <w:rsid w:val="003A6BD7"/>
    <w:rsid w:val="003A6BFE"/>
    <w:rsid w:val="003B0F9C"/>
    <w:rsid w:val="003B1E1C"/>
    <w:rsid w:val="003B1E49"/>
    <w:rsid w:val="003B27BF"/>
    <w:rsid w:val="003B2C1C"/>
    <w:rsid w:val="003B3D33"/>
    <w:rsid w:val="003B4334"/>
    <w:rsid w:val="003B43FA"/>
    <w:rsid w:val="003B5911"/>
    <w:rsid w:val="003B69AD"/>
    <w:rsid w:val="003B6A5F"/>
    <w:rsid w:val="003B6C74"/>
    <w:rsid w:val="003B789B"/>
    <w:rsid w:val="003C03D0"/>
    <w:rsid w:val="003C0FB3"/>
    <w:rsid w:val="003C1153"/>
    <w:rsid w:val="003C14FE"/>
    <w:rsid w:val="003C29A5"/>
    <w:rsid w:val="003C381D"/>
    <w:rsid w:val="003C3EC7"/>
    <w:rsid w:val="003C4A00"/>
    <w:rsid w:val="003C68EC"/>
    <w:rsid w:val="003C7296"/>
    <w:rsid w:val="003C7511"/>
    <w:rsid w:val="003C7C2D"/>
    <w:rsid w:val="003C7CC1"/>
    <w:rsid w:val="003D06A4"/>
    <w:rsid w:val="003D0921"/>
    <w:rsid w:val="003D0C42"/>
    <w:rsid w:val="003D132C"/>
    <w:rsid w:val="003D1648"/>
    <w:rsid w:val="003D36E0"/>
    <w:rsid w:val="003D3D13"/>
    <w:rsid w:val="003D46C3"/>
    <w:rsid w:val="003D553E"/>
    <w:rsid w:val="003D588A"/>
    <w:rsid w:val="003D6230"/>
    <w:rsid w:val="003D6B09"/>
    <w:rsid w:val="003D7C16"/>
    <w:rsid w:val="003D7DB3"/>
    <w:rsid w:val="003D7F97"/>
    <w:rsid w:val="003E0160"/>
    <w:rsid w:val="003E039E"/>
    <w:rsid w:val="003E056B"/>
    <w:rsid w:val="003E0A29"/>
    <w:rsid w:val="003E0F80"/>
    <w:rsid w:val="003E1E13"/>
    <w:rsid w:val="003E2EC7"/>
    <w:rsid w:val="003E2FE5"/>
    <w:rsid w:val="003E32A6"/>
    <w:rsid w:val="003E33D6"/>
    <w:rsid w:val="003E35BA"/>
    <w:rsid w:val="003E3B95"/>
    <w:rsid w:val="003E41E9"/>
    <w:rsid w:val="003E49DD"/>
    <w:rsid w:val="003E55EB"/>
    <w:rsid w:val="003E60CF"/>
    <w:rsid w:val="003E627F"/>
    <w:rsid w:val="003E6922"/>
    <w:rsid w:val="003E73B2"/>
    <w:rsid w:val="003E73D2"/>
    <w:rsid w:val="003F02D3"/>
    <w:rsid w:val="003F02F3"/>
    <w:rsid w:val="003F041B"/>
    <w:rsid w:val="003F074B"/>
    <w:rsid w:val="003F0E12"/>
    <w:rsid w:val="003F12C4"/>
    <w:rsid w:val="003F18E9"/>
    <w:rsid w:val="003F24B8"/>
    <w:rsid w:val="003F2D13"/>
    <w:rsid w:val="003F3250"/>
    <w:rsid w:val="003F34C1"/>
    <w:rsid w:val="003F3A46"/>
    <w:rsid w:val="003F42B1"/>
    <w:rsid w:val="003F4A42"/>
    <w:rsid w:val="003F63EF"/>
    <w:rsid w:val="003F648B"/>
    <w:rsid w:val="003F664A"/>
    <w:rsid w:val="003F73A1"/>
    <w:rsid w:val="003F75E5"/>
    <w:rsid w:val="00400018"/>
    <w:rsid w:val="0040002F"/>
    <w:rsid w:val="004019A0"/>
    <w:rsid w:val="00401A9E"/>
    <w:rsid w:val="00402457"/>
    <w:rsid w:val="0040397F"/>
    <w:rsid w:val="004043FE"/>
    <w:rsid w:val="00404583"/>
    <w:rsid w:val="00404DFD"/>
    <w:rsid w:val="00405828"/>
    <w:rsid w:val="0040617A"/>
    <w:rsid w:val="004062F9"/>
    <w:rsid w:val="0040647D"/>
    <w:rsid w:val="00406AEA"/>
    <w:rsid w:val="00406F7E"/>
    <w:rsid w:val="00407A47"/>
    <w:rsid w:val="00407DEC"/>
    <w:rsid w:val="00411558"/>
    <w:rsid w:val="0041228F"/>
    <w:rsid w:val="00412F8F"/>
    <w:rsid w:val="0041319E"/>
    <w:rsid w:val="00413A1D"/>
    <w:rsid w:val="00413B48"/>
    <w:rsid w:val="00414EDD"/>
    <w:rsid w:val="004167C8"/>
    <w:rsid w:val="004170E0"/>
    <w:rsid w:val="00417214"/>
    <w:rsid w:val="004173A8"/>
    <w:rsid w:val="00417474"/>
    <w:rsid w:val="004177B4"/>
    <w:rsid w:val="00417B99"/>
    <w:rsid w:val="00420925"/>
    <w:rsid w:val="004214C0"/>
    <w:rsid w:val="004219CB"/>
    <w:rsid w:val="004224A3"/>
    <w:rsid w:val="004224D3"/>
    <w:rsid w:val="00424B5F"/>
    <w:rsid w:val="00425107"/>
    <w:rsid w:val="0042532B"/>
    <w:rsid w:val="0042559F"/>
    <w:rsid w:val="00426D6F"/>
    <w:rsid w:val="00430745"/>
    <w:rsid w:val="00431629"/>
    <w:rsid w:val="0043290E"/>
    <w:rsid w:val="00432DE0"/>
    <w:rsid w:val="00432F1B"/>
    <w:rsid w:val="004339CE"/>
    <w:rsid w:val="0043414D"/>
    <w:rsid w:val="0043462E"/>
    <w:rsid w:val="004346C8"/>
    <w:rsid w:val="004358B3"/>
    <w:rsid w:val="004379BD"/>
    <w:rsid w:val="0044019C"/>
    <w:rsid w:val="00440AC7"/>
    <w:rsid w:val="00440D49"/>
    <w:rsid w:val="00442C63"/>
    <w:rsid w:val="00443AE4"/>
    <w:rsid w:val="00444659"/>
    <w:rsid w:val="0044517B"/>
    <w:rsid w:val="00446934"/>
    <w:rsid w:val="00446F7D"/>
    <w:rsid w:val="00447E7D"/>
    <w:rsid w:val="00452919"/>
    <w:rsid w:val="00452ABD"/>
    <w:rsid w:val="00454F88"/>
    <w:rsid w:val="00455E24"/>
    <w:rsid w:val="00456277"/>
    <w:rsid w:val="0045633E"/>
    <w:rsid w:val="00456E2F"/>
    <w:rsid w:val="00457147"/>
    <w:rsid w:val="00457724"/>
    <w:rsid w:val="0046064C"/>
    <w:rsid w:val="00461AD8"/>
    <w:rsid w:val="004621A8"/>
    <w:rsid w:val="00462B69"/>
    <w:rsid w:val="0046404D"/>
    <w:rsid w:val="00464183"/>
    <w:rsid w:val="00464462"/>
    <w:rsid w:val="00464B24"/>
    <w:rsid w:val="004652BE"/>
    <w:rsid w:val="00465DF0"/>
    <w:rsid w:val="00467043"/>
    <w:rsid w:val="00470205"/>
    <w:rsid w:val="004707FF"/>
    <w:rsid w:val="00470C3C"/>
    <w:rsid w:val="00471049"/>
    <w:rsid w:val="00471C6B"/>
    <w:rsid w:val="00471C73"/>
    <w:rsid w:val="00472941"/>
    <w:rsid w:val="004744F7"/>
    <w:rsid w:val="00474B67"/>
    <w:rsid w:val="00475F5B"/>
    <w:rsid w:val="0047732E"/>
    <w:rsid w:val="0047771C"/>
    <w:rsid w:val="00477E71"/>
    <w:rsid w:val="00480010"/>
    <w:rsid w:val="00480CA1"/>
    <w:rsid w:val="004822BC"/>
    <w:rsid w:val="004839FB"/>
    <w:rsid w:val="00484E15"/>
    <w:rsid w:val="004858C0"/>
    <w:rsid w:val="00487490"/>
    <w:rsid w:val="00487922"/>
    <w:rsid w:val="00490329"/>
    <w:rsid w:val="00491242"/>
    <w:rsid w:val="004929F8"/>
    <w:rsid w:val="00492B09"/>
    <w:rsid w:val="0049357A"/>
    <w:rsid w:val="00493798"/>
    <w:rsid w:val="004941B3"/>
    <w:rsid w:val="00494F71"/>
    <w:rsid w:val="0049795E"/>
    <w:rsid w:val="004A0854"/>
    <w:rsid w:val="004A08AA"/>
    <w:rsid w:val="004A1834"/>
    <w:rsid w:val="004A2384"/>
    <w:rsid w:val="004A25A5"/>
    <w:rsid w:val="004A2BA2"/>
    <w:rsid w:val="004A2F1A"/>
    <w:rsid w:val="004A2FBA"/>
    <w:rsid w:val="004A3479"/>
    <w:rsid w:val="004A40D7"/>
    <w:rsid w:val="004A492C"/>
    <w:rsid w:val="004A5D3B"/>
    <w:rsid w:val="004A5F10"/>
    <w:rsid w:val="004A631E"/>
    <w:rsid w:val="004A634D"/>
    <w:rsid w:val="004A6585"/>
    <w:rsid w:val="004A6B17"/>
    <w:rsid w:val="004A71E5"/>
    <w:rsid w:val="004A7B74"/>
    <w:rsid w:val="004B0470"/>
    <w:rsid w:val="004B0B4A"/>
    <w:rsid w:val="004B0C80"/>
    <w:rsid w:val="004B27D5"/>
    <w:rsid w:val="004B2A85"/>
    <w:rsid w:val="004B6B53"/>
    <w:rsid w:val="004B73FB"/>
    <w:rsid w:val="004B745A"/>
    <w:rsid w:val="004B76E5"/>
    <w:rsid w:val="004B7F8D"/>
    <w:rsid w:val="004C0500"/>
    <w:rsid w:val="004C0B4B"/>
    <w:rsid w:val="004C3080"/>
    <w:rsid w:val="004C328B"/>
    <w:rsid w:val="004C4929"/>
    <w:rsid w:val="004C4E06"/>
    <w:rsid w:val="004C4FBF"/>
    <w:rsid w:val="004C5DE1"/>
    <w:rsid w:val="004C6873"/>
    <w:rsid w:val="004C75F6"/>
    <w:rsid w:val="004C7A26"/>
    <w:rsid w:val="004D14D6"/>
    <w:rsid w:val="004D1859"/>
    <w:rsid w:val="004D34E7"/>
    <w:rsid w:val="004D37FB"/>
    <w:rsid w:val="004D435A"/>
    <w:rsid w:val="004D4B85"/>
    <w:rsid w:val="004D4BA1"/>
    <w:rsid w:val="004D54C3"/>
    <w:rsid w:val="004D5B97"/>
    <w:rsid w:val="004D658E"/>
    <w:rsid w:val="004D6C2D"/>
    <w:rsid w:val="004D7B9B"/>
    <w:rsid w:val="004E1516"/>
    <w:rsid w:val="004E1F60"/>
    <w:rsid w:val="004E2B94"/>
    <w:rsid w:val="004E3A16"/>
    <w:rsid w:val="004E5528"/>
    <w:rsid w:val="004E5C5E"/>
    <w:rsid w:val="004E70A3"/>
    <w:rsid w:val="004E79D2"/>
    <w:rsid w:val="004E7F50"/>
    <w:rsid w:val="004F03DE"/>
    <w:rsid w:val="004F0859"/>
    <w:rsid w:val="004F0A2F"/>
    <w:rsid w:val="004F0E08"/>
    <w:rsid w:val="004F1634"/>
    <w:rsid w:val="004F1B14"/>
    <w:rsid w:val="004F1B6A"/>
    <w:rsid w:val="004F28B1"/>
    <w:rsid w:val="004F2CFC"/>
    <w:rsid w:val="004F4257"/>
    <w:rsid w:val="004F4398"/>
    <w:rsid w:val="004F46AD"/>
    <w:rsid w:val="004F4C8C"/>
    <w:rsid w:val="004F4CCA"/>
    <w:rsid w:val="004F5160"/>
    <w:rsid w:val="004F596D"/>
    <w:rsid w:val="004F5BCD"/>
    <w:rsid w:val="004F5DDD"/>
    <w:rsid w:val="004F6B6F"/>
    <w:rsid w:val="004F6F45"/>
    <w:rsid w:val="004F7303"/>
    <w:rsid w:val="004F7D18"/>
    <w:rsid w:val="00500451"/>
    <w:rsid w:val="00500DE9"/>
    <w:rsid w:val="00501090"/>
    <w:rsid w:val="005010EB"/>
    <w:rsid w:val="00501350"/>
    <w:rsid w:val="00501637"/>
    <w:rsid w:val="005017DA"/>
    <w:rsid w:val="005018B1"/>
    <w:rsid w:val="00501A63"/>
    <w:rsid w:val="00502234"/>
    <w:rsid w:val="00502706"/>
    <w:rsid w:val="005027EF"/>
    <w:rsid w:val="00503501"/>
    <w:rsid w:val="00504533"/>
    <w:rsid w:val="00504AF6"/>
    <w:rsid w:val="00505CBF"/>
    <w:rsid w:val="00507DAC"/>
    <w:rsid w:val="00510299"/>
    <w:rsid w:val="00510EDB"/>
    <w:rsid w:val="00510F5F"/>
    <w:rsid w:val="0051123A"/>
    <w:rsid w:val="00511BDD"/>
    <w:rsid w:val="005125D1"/>
    <w:rsid w:val="0051280E"/>
    <w:rsid w:val="00512C6A"/>
    <w:rsid w:val="00512EC6"/>
    <w:rsid w:val="00513D6D"/>
    <w:rsid w:val="00513EFD"/>
    <w:rsid w:val="005142BC"/>
    <w:rsid w:val="00515C0A"/>
    <w:rsid w:val="00515C23"/>
    <w:rsid w:val="00517F6E"/>
    <w:rsid w:val="00521270"/>
    <w:rsid w:val="0052171B"/>
    <w:rsid w:val="005227AE"/>
    <w:rsid w:val="00524E90"/>
    <w:rsid w:val="0052604B"/>
    <w:rsid w:val="00526BA2"/>
    <w:rsid w:val="00530769"/>
    <w:rsid w:val="00530E77"/>
    <w:rsid w:val="00530FC9"/>
    <w:rsid w:val="00531799"/>
    <w:rsid w:val="00531FAF"/>
    <w:rsid w:val="005320CF"/>
    <w:rsid w:val="00532C43"/>
    <w:rsid w:val="00533445"/>
    <w:rsid w:val="00534371"/>
    <w:rsid w:val="005343F1"/>
    <w:rsid w:val="00536810"/>
    <w:rsid w:val="005369C6"/>
    <w:rsid w:val="00540692"/>
    <w:rsid w:val="005415EC"/>
    <w:rsid w:val="0054183F"/>
    <w:rsid w:val="00541B5D"/>
    <w:rsid w:val="0054284F"/>
    <w:rsid w:val="00542A51"/>
    <w:rsid w:val="0054424F"/>
    <w:rsid w:val="0054488A"/>
    <w:rsid w:val="00544E6D"/>
    <w:rsid w:val="0054672B"/>
    <w:rsid w:val="00546776"/>
    <w:rsid w:val="00547A16"/>
    <w:rsid w:val="005505D0"/>
    <w:rsid w:val="00550FAA"/>
    <w:rsid w:val="005515D1"/>
    <w:rsid w:val="00551632"/>
    <w:rsid w:val="005524CF"/>
    <w:rsid w:val="0055284E"/>
    <w:rsid w:val="00552C0A"/>
    <w:rsid w:val="00555FE1"/>
    <w:rsid w:val="00556E70"/>
    <w:rsid w:val="005571EE"/>
    <w:rsid w:val="005574CD"/>
    <w:rsid w:val="00557854"/>
    <w:rsid w:val="0056017A"/>
    <w:rsid w:val="0056088C"/>
    <w:rsid w:val="00561D66"/>
    <w:rsid w:val="00561F98"/>
    <w:rsid w:val="00562974"/>
    <w:rsid w:val="00562ABC"/>
    <w:rsid w:val="005649DF"/>
    <w:rsid w:val="00564A78"/>
    <w:rsid w:val="00564E84"/>
    <w:rsid w:val="005660E6"/>
    <w:rsid w:val="005705AA"/>
    <w:rsid w:val="00570A25"/>
    <w:rsid w:val="00571B93"/>
    <w:rsid w:val="005723BE"/>
    <w:rsid w:val="005728C8"/>
    <w:rsid w:val="005729A2"/>
    <w:rsid w:val="00572AB3"/>
    <w:rsid w:val="005738B0"/>
    <w:rsid w:val="00573AB3"/>
    <w:rsid w:val="00573F05"/>
    <w:rsid w:val="00573F5E"/>
    <w:rsid w:val="00573FD4"/>
    <w:rsid w:val="0057482C"/>
    <w:rsid w:val="0057538B"/>
    <w:rsid w:val="0057551B"/>
    <w:rsid w:val="0057592A"/>
    <w:rsid w:val="0057672B"/>
    <w:rsid w:val="00576D0B"/>
    <w:rsid w:val="005770D2"/>
    <w:rsid w:val="005772D3"/>
    <w:rsid w:val="0058076B"/>
    <w:rsid w:val="00580D34"/>
    <w:rsid w:val="005810F8"/>
    <w:rsid w:val="00582138"/>
    <w:rsid w:val="00582BEA"/>
    <w:rsid w:val="00583A1C"/>
    <w:rsid w:val="00585211"/>
    <w:rsid w:val="00586A12"/>
    <w:rsid w:val="00586BC3"/>
    <w:rsid w:val="00586E33"/>
    <w:rsid w:val="00587386"/>
    <w:rsid w:val="00591641"/>
    <w:rsid w:val="00592087"/>
    <w:rsid w:val="00592E73"/>
    <w:rsid w:val="00596D24"/>
    <w:rsid w:val="0059738E"/>
    <w:rsid w:val="005A0AFF"/>
    <w:rsid w:val="005A0E14"/>
    <w:rsid w:val="005A0EDA"/>
    <w:rsid w:val="005A0F25"/>
    <w:rsid w:val="005A25CC"/>
    <w:rsid w:val="005A26D4"/>
    <w:rsid w:val="005A3A0D"/>
    <w:rsid w:val="005A479F"/>
    <w:rsid w:val="005A534B"/>
    <w:rsid w:val="005A59CE"/>
    <w:rsid w:val="005A5AFC"/>
    <w:rsid w:val="005A60CF"/>
    <w:rsid w:val="005A6C9D"/>
    <w:rsid w:val="005B06EF"/>
    <w:rsid w:val="005B1FC7"/>
    <w:rsid w:val="005B3494"/>
    <w:rsid w:val="005B4513"/>
    <w:rsid w:val="005B61D8"/>
    <w:rsid w:val="005B6AB0"/>
    <w:rsid w:val="005B79FD"/>
    <w:rsid w:val="005C01F1"/>
    <w:rsid w:val="005C0737"/>
    <w:rsid w:val="005C0EE5"/>
    <w:rsid w:val="005C102E"/>
    <w:rsid w:val="005C1093"/>
    <w:rsid w:val="005C19AB"/>
    <w:rsid w:val="005C2873"/>
    <w:rsid w:val="005C361B"/>
    <w:rsid w:val="005C3F62"/>
    <w:rsid w:val="005C4CA1"/>
    <w:rsid w:val="005C4FC6"/>
    <w:rsid w:val="005C5476"/>
    <w:rsid w:val="005C57A1"/>
    <w:rsid w:val="005C5961"/>
    <w:rsid w:val="005C621A"/>
    <w:rsid w:val="005C67D4"/>
    <w:rsid w:val="005C71CC"/>
    <w:rsid w:val="005C7C04"/>
    <w:rsid w:val="005C7E70"/>
    <w:rsid w:val="005D158A"/>
    <w:rsid w:val="005D1CCD"/>
    <w:rsid w:val="005D2647"/>
    <w:rsid w:val="005D2CEF"/>
    <w:rsid w:val="005D3D3F"/>
    <w:rsid w:val="005D57FA"/>
    <w:rsid w:val="005D6DB9"/>
    <w:rsid w:val="005D782F"/>
    <w:rsid w:val="005D7A87"/>
    <w:rsid w:val="005E1D0F"/>
    <w:rsid w:val="005E30D1"/>
    <w:rsid w:val="005E4A81"/>
    <w:rsid w:val="005E5489"/>
    <w:rsid w:val="005E5A38"/>
    <w:rsid w:val="005E6241"/>
    <w:rsid w:val="005E624E"/>
    <w:rsid w:val="005E6691"/>
    <w:rsid w:val="005E7ECF"/>
    <w:rsid w:val="005F04BD"/>
    <w:rsid w:val="005F0731"/>
    <w:rsid w:val="005F116B"/>
    <w:rsid w:val="005F17F3"/>
    <w:rsid w:val="005F2344"/>
    <w:rsid w:val="005F2483"/>
    <w:rsid w:val="005F4619"/>
    <w:rsid w:val="005F5251"/>
    <w:rsid w:val="005F5971"/>
    <w:rsid w:val="005F5A1D"/>
    <w:rsid w:val="005F6CBC"/>
    <w:rsid w:val="005F7DB0"/>
    <w:rsid w:val="00600A01"/>
    <w:rsid w:val="0060225C"/>
    <w:rsid w:val="006030F8"/>
    <w:rsid w:val="00603B5D"/>
    <w:rsid w:val="00604079"/>
    <w:rsid w:val="00605020"/>
    <w:rsid w:val="006057DA"/>
    <w:rsid w:val="00605D11"/>
    <w:rsid w:val="00606747"/>
    <w:rsid w:val="00610AC2"/>
    <w:rsid w:val="006110F5"/>
    <w:rsid w:val="00611EF8"/>
    <w:rsid w:val="00613066"/>
    <w:rsid w:val="006131F3"/>
    <w:rsid w:val="006137D6"/>
    <w:rsid w:val="00613D9F"/>
    <w:rsid w:val="00614398"/>
    <w:rsid w:val="00614FD9"/>
    <w:rsid w:val="006154A5"/>
    <w:rsid w:val="00617972"/>
    <w:rsid w:val="00620A05"/>
    <w:rsid w:val="0062139F"/>
    <w:rsid w:val="00622B5D"/>
    <w:rsid w:val="00622C56"/>
    <w:rsid w:val="00624227"/>
    <w:rsid w:val="00624D7F"/>
    <w:rsid w:val="00626821"/>
    <w:rsid w:val="00626DA1"/>
    <w:rsid w:val="00626F61"/>
    <w:rsid w:val="006270ED"/>
    <w:rsid w:val="006316BE"/>
    <w:rsid w:val="0063224A"/>
    <w:rsid w:val="006328F5"/>
    <w:rsid w:val="00633E6C"/>
    <w:rsid w:val="00633F8D"/>
    <w:rsid w:val="0063410B"/>
    <w:rsid w:val="00635DE7"/>
    <w:rsid w:val="00636444"/>
    <w:rsid w:val="00636787"/>
    <w:rsid w:val="00636B1F"/>
    <w:rsid w:val="00637467"/>
    <w:rsid w:val="0064032E"/>
    <w:rsid w:val="006409F8"/>
    <w:rsid w:val="00640A9B"/>
    <w:rsid w:val="006413E7"/>
    <w:rsid w:val="0064145E"/>
    <w:rsid w:val="00641E57"/>
    <w:rsid w:val="006424C1"/>
    <w:rsid w:val="00642927"/>
    <w:rsid w:val="00642C80"/>
    <w:rsid w:val="00643DBD"/>
    <w:rsid w:val="00644394"/>
    <w:rsid w:val="00644573"/>
    <w:rsid w:val="00645C47"/>
    <w:rsid w:val="0064679E"/>
    <w:rsid w:val="00646DC8"/>
    <w:rsid w:val="006475D6"/>
    <w:rsid w:val="00647D13"/>
    <w:rsid w:val="00650BC3"/>
    <w:rsid w:val="00651EBB"/>
    <w:rsid w:val="00653FA2"/>
    <w:rsid w:val="00654CB2"/>
    <w:rsid w:val="0065535E"/>
    <w:rsid w:val="00655C92"/>
    <w:rsid w:val="0065658E"/>
    <w:rsid w:val="00656983"/>
    <w:rsid w:val="006576F4"/>
    <w:rsid w:val="00657B7E"/>
    <w:rsid w:val="006627CE"/>
    <w:rsid w:val="00662E5E"/>
    <w:rsid w:val="00664556"/>
    <w:rsid w:val="00664660"/>
    <w:rsid w:val="00665AB6"/>
    <w:rsid w:val="00665F72"/>
    <w:rsid w:val="00666660"/>
    <w:rsid w:val="00666887"/>
    <w:rsid w:val="00666A65"/>
    <w:rsid w:val="00667386"/>
    <w:rsid w:val="00667898"/>
    <w:rsid w:val="00670087"/>
    <w:rsid w:val="00670C06"/>
    <w:rsid w:val="006725D8"/>
    <w:rsid w:val="006732A4"/>
    <w:rsid w:val="00674312"/>
    <w:rsid w:val="00676049"/>
    <w:rsid w:val="00676178"/>
    <w:rsid w:val="006763E1"/>
    <w:rsid w:val="00676943"/>
    <w:rsid w:val="00677372"/>
    <w:rsid w:val="006773C9"/>
    <w:rsid w:val="0067763A"/>
    <w:rsid w:val="00677BE5"/>
    <w:rsid w:val="00677D1C"/>
    <w:rsid w:val="00680017"/>
    <w:rsid w:val="006800DC"/>
    <w:rsid w:val="00680CC4"/>
    <w:rsid w:val="00681534"/>
    <w:rsid w:val="00681AA2"/>
    <w:rsid w:val="00681E42"/>
    <w:rsid w:val="00682D6A"/>
    <w:rsid w:val="00683035"/>
    <w:rsid w:val="006832BE"/>
    <w:rsid w:val="00683B41"/>
    <w:rsid w:val="0068469C"/>
    <w:rsid w:val="0068496B"/>
    <w:rsid w:val="00684CB3"/>
    <w:rsid w:val="00685AEF"/>
    <w:rsid w:val="00686C61"/>
    <w:rsid w:val="00686FA2"/>
    <w:rsid w:val="0068712F"/>
    <w:rsid w:val="00691505"/>
    <w:rsid w:val="006916AE"/>
    <w:rsid w:val="00691A6B"/>
    <w:rsid w:val="006932FF"/>
    <w:rsid w:val="00693491"/>
    <w:rsid w:val="00694167"/>
    <w:rsid w:val="00694811"/>
    <w:rsid w:val="00694E76"/>
    <w:rsid w:val="0069559B"/>
    <w:rsid w:val="00696AAD"/>
    <w:rsid w:val="006976CF"/>
    <w:rsid w:val="006A0905"/>
    <w:rsid w:val="006A0D02"/>
    <w:rsid w:val="006A14FE"/>
    <w:rsid w:val="006A20D7"/>
    <w:rsid w:val="006A22CD"/>
    <w:rsid w:val="006A2E7C"/>
    <w:rsid w:val="006A2EEC"/>
    <w:rsid w:val="006A3970"/>
    <w:rsid w:val="006A432B"/>
    <w:rsid w:val="006A45AD"/>
    <w:rsid w:val="006A4CE5"/>
    <w:rsid w:val="006A4E00"/>
    <w:rsid w:val="006A7DCA"/>
    <w:rsid w:val="006A7EF9"/>
    <w:rsid w:val="006B0052"/>
    <w:rsid w:val="006B0519"/>
    <w:rsid w:val="006B0E86"/>
    <w:rsid w:val="006B1388"/>
    <w:rsid w:val="006B198B"/>
    <w:rsid w:val="006B1B2F"/>
    <w:rsid w:val="006B2E93"/>
    <w:rsid w:val="006B4DF3"/>
    <w:rsid w:val="006B5DB7"/>
    <w:rsid w:val="006B707D"/>
    <w:rsid w:val="006B74B6"/>
    <w:rsid w:val="006B7868"/>
    <w:rsid w:val="006C0A31"/>
    <w:rsid w:val="006C12A8"/>
    <w:rsid w:val="006C12CF"/>
    <w:rsid w:val="006C13C1"/>
    <w:rsid w:val="006C1A4B"/>
    <w:rsid w:val="006C28FD"/>
    <w:rsid w:val="006C42A3"/>
    <w:rsid w:val="006C4C4B"/>
    <w:rsid w:val="006C5C57"/>
    <w:rsid w:val="006C63AE"/>
    <w:rsid w:val="006C657D"/>
    <w:rsid w:val="006C7598"/>
    <w:rsid w:val="006C7C01"/>
    <w:rsid w:val="006C7EE0"/>
    <w:rsid w:val="006D0034"/>
    <w:rsid w:val="006D0118"/>
    <w:rsid w:val="006D0921"/>
    <w:rsid w:val="006D0A7A"/>
    <w:rsid w:val="006D11EB"/>
    <w:rsid w:val="006D14E8"/>
    <w:rsid w:val="006D1A71"/>
    <w:rsid w:val="006D2158"/>
    <w:rsid w:val="006D401A"/>
    <w:rsid w:val="006D50B2"/>
    <w:rsid w:val="006D5B25"/>
    <w:rsid w:val="006D5D96"/>
    <w:rsid w:val="006D75F6"/>
    <w:rsid w:val="006E04A7"/>
    <w:rsid w:val="006E0AC6"/>
    <w:rsid w:val="006E1C03"/>
    <w:rsid w:val="006E2190"/>
    <w:rsid w:val="006E2776"/>
    <w:rsid w:val="006E2E65"/>
    <w:rsid w:val="006E3188"/>
    <w:rsid w:val="006E35D4"/>
    <w:rsid w:val="006E3A20"/>
    <w:rsid w:val="006E4881"/>
    <w:rsid w:val="006E53D2"/>
    <w:rsid w:val="006E753F"/>
    <w:rsid w:val="006E7B68"/>
    <w:rsid w:val="006E7F25"/>
    <w:rsid w:val="006F18B3"/>
    <w:rsid w:val="006F24FE"/>
    <w:rsid w:val="006F3615"/>
    <w:rsid w:val="006F4DAE"/>
    <w:rsid w:val="006F5D23"/>
    <w:rsid w:val="006F61C6"/>
    <w:rsid w:val="006F62D4"/>
    <w:rsid w:val="006F6934"/>
    <w:rsid w:val="006F6B24"/>
    <w:rsid w:val="0070107D"/>
    <w:rsid w:val="007011E3"/>
    <w:rsid w:val="007026F1"/>
    <w:rsid w:val="00702814"/>
    <w:rsid w:val="00702F97"/>
    <w:rsid w:val="00703111"/>
    <w:rsid w:val="00704BF7"/>
    <w:rsid w:val="00705735"/>
    <w:rsid w:val="007057C0"/>
    <w:rsid w:val="00705899"/>
    <w:rsid w:val="00705E87"/>
    <w:rsid w:val="00706DB0"/>
    <w:rsid w:val="00707035"/>
    <w:rsid w:val="00707115"/>
    <w:rsid w:val="00707AA1"/>
    <w:rsid w:val="007102B2"/>
    <w:rsid w:val="0071071B"/>
    <w:rsid w:val="00710A4E"/>
    <w:rsid w:val="00710FDF"/>
    <w:rsid w:val="007119CE"/>
    <w:rsid w:val="007120BA"/>
    <w:rsid w:val="00712835"/>
    <w:rsid w:val="00712FEA"/>
    <w:rsid w:val="0071315F"/>
    <w:rsid w:val="00713164"/>
    <w:rsid w:val="0071327F"/>
    <w:rsid w:val="007138FB"/>
    <w:rsid w:val="00713EA3"/>
    <w:rsid w:val="007140B2"/>
    <w:rsid w:val="00716B71"/>
    <w:rsid w:val="00717325"/>
    <w:rsid w:val="0071797F"/>
    <w:rsid w:val="00717D31"/>
    <w:rsid w:val="00717E72"/>
    <w:rsid w:val="007203A6"/>
    <w:rsid w:val="00722151"/>
    <w:rsid w:val="00722512"/>
    <w:rsid w:val="007228EA"/>
    <w:rsid w:val="00722BA1"/>
    <w:rsid w:val="00725093"/>
    <w:rsid w:val="007250A3"/>
    <w:rsid w:val="0072594E"/>
    <w:rsid w:val="00725DDB"/>
    <w:rsid w:val="0073149D"/>
    <w:rsid w:val="00731593"/>
    <w:rsid w:val="0073196A"/>
    <w:rsid w:val="00731EA6"/>
    <w:rsid w:val="0073242D"/>
    <w:rsid w:val="007329A0"/>
    <w:rsid w:val="00734E1C"/>
    <w:rsid w:val="00735983"/>
    <w:rsid w:val="00736075"/>
    <w:rsid w:val="00736831"/>
    <w:rsid w:val="00737C2F"/>
    <w:rsid w:val="00740051"/>
    <w:rsid w:val="007401E2"/>
    <w:rsid w:val="007407A8"/>
    <w:rsid w:val="00740F3F"/>
    <w:rsid w:val="00740F70"/>
    <w:rsid w:val="00741C15"/>
    <w:rsid w:val="007422A2"/>
    <w:rsid w:val="007429F5"/>
    <w:rsid w:val="00742C45"/>
    <w:rsid w:val="00742DD5"/>
    <w:rsid w:val="00743716"/>
    <w:rsid w:val="00743AED"/>
    <w:rsid w:val="00743EA3"/>
    <w:rsid w:val="007449CB"/>
    <w:rsid w:val="00744F1D"/>
    <w:rsid w:val="007468E5"/>
    <w:rsid w:val="00747996"/>
    <w:rsid w:val="00747C56"/>
    <w:rsid w:val="007536DA"/>
    <w:rsid w:val="00754206"/>
    <w:rsid w:val="00754494"/>
    <w:rsid w:val="00755073"/>
    <w:rsid w:val="0075540D"/>
    <w:rsid w:val="00756A90"/>
    <w:rsid w:val="00756C21"/>
    <w:rsid w:val="00756EB2"/>
    <w:rsid w:val="00756EC2"/>
    <w:rsid w:val="00757136"/>
    <w:rsid w:val="007607EC"/>
    <w:rsid w:val="007619B5"/>
    <w:rsid w:val="00761D33"/>
    <w:rsid w:val="00761DE4"/>
    <w:rsid w:val="007620E4"/>
    <w:rsid w:val="007629AE"/>
    <w:rsid w:val="007653E3"/>
    <w:rsid w:val="00765904"/>
    <w:rsid w:val="0076696B"/>
    <w:rsid w:val="00770376"/>
    <w:rsid w:val="007716E1"/>
    <w:rsid w:val="00772A17"/>
    <w:rsid w:val="00776762"/>
    <w:rsid w:val="00776FB5"/>
    <w:rsid w:val="0078042F"/>
    <w:rsid w:val="007809B5"/>
    <w:rsid w:val="007820EA"/>
    <w:rsid w:val="00785CDB"/>
    <w:rsid w:val="00786394"/>
    <w:rsid w:val="00786E5E"/>
    <w:rsid w:val="00787476"/>
    <w:rsid w:val="0078796E"/>
    <w:rsid w:val="00787C63"/>
    <w:rsid w:val="00790175"/>
    <w:rsid w:val="00791E06"/>
    <w:rsid w:val="00793BA3"/>
    <w:rsid w:val="00794192"/>
    <w:rsid w:val="00795313"/>
    <w:rsid w:val="00795591"/>
    <w:rsid w:val="00795918"/>
    <w:rsid w:val="00795E10"/>
    <w:rsid w:val="00796886"/>
    <w:rsid w:val="00796C84"/>
    <w:rsid w:val="007A00C2"/>
    <w:rsid w:val="007A1114"/>
    <w:rsid w:val="007A26E4"/>
    <w:rsid w:val="007A2EC3"/>
    <w:rsid w:val="007A35AC"/>
    <w:rsid w:val="007A3A1B"/>
    <w:rsid w:val="007A3BF0"/>
    <w:rsid w:val="007A414B"/>
    <w:rsid w:val="007A4D8B"/>
    <w:rsid w:val="007A4EDD"/>
    <w:rsid w:val="007A4F5D"/>
    <w:rsid w:val="007A51C0"/>
    <w:rsid w:val="007A5C3C"/>
    <w:rsid w:val="007A5DF5"/>
    <w:rsid w:val="007B0F43"/>
    <w:rsid w:val="007B19EB"/>
    <w:rsid w:val="007B1AF6"/>
    <w:rsid w:val="007B457D"/>
    <w:rsid w:val="007B4C53"/>
    <w:rsid w:val="007B52C8"/>
    <w:rsid w:val="007B5770"/>
    <w:rsid w:val="007B6102"/>
    <w:rsid w:val="007B70F4"/>
    <w:rsid w:val="007B7237"/>
    <w:rsid w:val="007B74C2"/>
    <w:rsid w:val="007B7532"/>
    <w:rsid w:val="007B76F8"/>
    <w:rsid w:val="007B7A7A"/>
    <w:rsid w:val="007B7EB5"/>
    <w:rsid w:val="007C07B9"/>
    <w:rsid w:val="007C20E8"/>
    <w:rsid w:val="007C2C54"/>
    <w:rsid w:val="007C3CD3"/>
    <w:rsid w:val="007C597E"/>
    <w:rsid w:val="007C6162"/>
    <w:rsid w:val="007C76E7"/>
    <w:rsid w:val="007C7ECB"/>
    <w:rsid w:val="007D0F17"/>
    <w:rsid w:val="007D2828"/>
    <w:rsid w:val="007D2C05"/>
    <w:rsid w:val="007D2F7A"/>
    <w:rsid w:val="007D60C5"/>
    <w:rsid w:val="007D60E9"/>
    <w:rsid w:val="007D65FB"/>
    <w:rsid w:val="007D76BB"/>
    <w:rsid w:val="007D7B75"/>
    <w:rsid w:val="007D7C65"/>
    <w:rsid w:val="007E04B0"/>
    <w:rsid w:val="007E09D6"/>
    <w:rsid w:val="007E12D9"/>
    <w:rsid w:val="007E2DB7"/>
    <w:rsid w:val="007E2DFE"/>
    <w:rsid w:val="007E3486"/>
    <w:rsid w:val="007E3A40"/>
    <w:rsid w:val="007E4C55"/>
    <w:rsid w:val="007E52BF"/>
    <w:rsid w:val="007E7339"/>
    <w:rsid w:val="007F1230"/>
    <w:rsid w:val="007F17C6"/>
    <w:rsid w:val="007F1C9A"/>
    <w:rsid w:val="007F20AC"/>
    <w:rsid w:val="007F3BCC"/>
    <w:rsid w:val="007F54A1"/>
    <w:rsid w:val="007F657D"/>
    <w:rsid w:val="007F691C"/>
    <w:rsid w:val="007F70CB"/>
    <w:rsid w:val="00800071"/>
    <w:rsid w:val="00800A1F"/>
    <w:rsid w:val="0080226C"/>
    <w:rsid w:val="00802BB5"/>
    <w:rsid w:val="00803BF6"/>
    <w:rsid w:val="00803F52"/>
    <w:rsid w:val="00804662"/>
    <w:rsid w:val="00804B0F"/>
    <w:rsid w:val="008056AB"/>
    <w:rsid w:val="0080582A"/>
    <w:rsid w:val="00805A5C"/>
    <w:rsid w:val="00805AFA"/>
    <w:rsid w:val="00805B12"/>
    <w:rsid w:val="0080650A"/>
    <w:rsid w:val="00806FED"/>
    <w:rsid w:val="0080716B"/>
    <w:rsid w:val="008108EC"/>
    <w:rsid w:val="00810E75"/>
    <w:rsid w:val="0081196C"/>
    <w:rsid w:val="00811F6F"/>
    <w:rsid w:val="008131B5"/>
    <w:rsid w:val="0081458C"/>
    <w:rsid w:val="00815CA7"/>
    <w:rsid w:val="008164D8"/>
    <w:rsid w:val="00816D7B"/>
    <w:rsid w:val="0081792A"/>
    <w:rsid w:val="00817E9F"/>
    <w:rsid w:val="00817F47"/>
    <w:rsid w:val="00820CA4"/>
    <w:rsid w:val="00821191"/>
    <w:rsid w:val="00821639"/>
    <w:rsid w:val="00822609"/>
    <w:rsid w:val="00823BC2"/>
    <w:rsid w:val="0082424A"/>
    <w:rsid w:val="00824257"/>
    <w:rsid w:val="00824C1A"/>
    <w:rsid w:val="00827178"/>
    <w:rsid w:val="008274ED"/>
    <w:rsid w:val="008277FB"/>
    <w:rsid w:val="00827CFE"/>
    <w:rsid w:val="008309ED"/>
    <w:rsid w:val="00830A0C"/>
    <w:rsid w:val="00831B0B"/>
    <w:rsid w:val="00831D89"/>
    <w:rsid w:val="008322A0"/>
    <w:rsid w:val="00834339"/>
    <w:rsid w:val="008346A1"/>
    <w:rsid w:val="008348B6"/>
    <w:rsid w:val="00834CEA"/>
    <w:rsid w:val="0083768A"/>
    <w:rsid w:val="00837C29"/>
    <w:rsid w:val="00842416"/>
    <w:rsid w:val="00842D0A"/>
    <w:rsid w:val="00843652"/>
    <w:rsid w:val="00844311"/>
    <w:rsid w:val="00844B01"/>
    <w:rsid w:val="0084553F"/>
    <w:rsid w:val="008469D7"/>
    <w:rsid w:val="008500D0"/>
    <w:rsid w:val="00850574"/>
    <w:rsid w:val="008511E1"/>
    <w:rsid w:val="00852B6F"/>
    <w:rsid w:val="00852DD3"/>
    <w:rsid w:val="00853CC2"/>
    <w:rsid w:val="00854606"/>
    <w:rsid w:val="00854A71"/>
    <w:rsid w:val="00855332"/>
    <w:rsid w:val="008557E3"/>
    <w:rsid w:val="008559A4"/>
    <w:rsid w:val="00855B81"/>
    <w:rsid w:val="008571E4"/>
    <w:rsid w:val="00857651"/>
    <w:rsid w:val="0085777A"/>
    <w:rsid w:val="00857C05"/>
    <w:rsid w:val="00860B92"/>
    <w:rsid w:val="0086109B"/>
    <w:rsid w:val="00863EC4"/>
    <w:rsid w:val="0086415A"/>
    <w:rsid w:val="00864F6C"/>
    <w:rsid w:val="008650F4"/>
    <w:rsid w:val="0086595F"/>
    <w:rsid w:val="008660B7"/>
    <w:rsid w:val="008668D2"/>
    <w:rsid w:val="00866C0D"/>
    <w:rsid w:val="00866E1D"/>
    <w:rsid w:val="008708BA"/>
    <w:rsid w:val="00872ABC"/>
    <w:rsid w:val="0087304F"/>
    <w:rsid w:val="008737AB"/>
    <w:rsid w:val="00875392"/>
    <w:rsid w:val="00875C1C"/>
    <w:rsid w:val="008760D3"/>
    <w:rsid w:val="008777DA"/>
    <w:rsid w:val="00877D7B"/>
    <w:rsid w:val="00880CF9"/>
    <w:rsid w:val="00880D6B"/>
    <w:rsid w:val="008813D9"/>
    <w:rsid w:val="00882038"/>
    <w:rsid w:val="00882FF7"/>
    <w:rsid w:val="008837DC"/>
    <w:rsid w:val="00884DED"/>
    <w:rsid w:val="00885B9B"/>
    <w:rsid w:val="00885C2E"/>
    <w:rsid w:val="008860B8"/>
    <w:rsid w:val="008906EA"/>
    <w:rsid w:val="00890AFF"/>
    <w:rsid w:val="00890F66"/>
    <w:rsid w:val="00892460"/>
    <w:rsid w:val="00892892"/>
    <w:rsid w:val="008929C6"/>
    <w:rsid w:val="00892A47"/>
    <w:rsid w:val="00892C3A"/>
    <w:rsid w:val="0089565C"/>
    <w:rsid w:val="0089566A"/>
    <w:rsid w:val="00895FEA"/>
    <w:rsid w:val="00896BC2"/>
    <w:rsid w:val="00896DB1"/>
    <w:rsid w:val="00896F73"/>
    <w:rsid w:val="00897283"/>
    <w:rsid w:val="00897AD5"/>
    <w:rsid w:val="008A000E"/>
    <w:rsid w:val="008A0256"/>
    <w:rsid w:val="008A05E4"/>
    <w:rsid w:val="008A114C"/>
    <w:rsid w:val="008A2907"/>
    <w:rsid w:val="008A303A"/>
    <w:rsid w:val="008A3222"/>
    <w:rsid w:val="008A4950"/>
    <w:rsid w:val="008A5175"/>
    <w:rsid w:val="008A74B7"/>
    <w:rsid w:val="008A7A88"/>
    <w:rsid w:val="008B1146"/>
    <w:rsid w:val="008B166F"/>
    <w:rsid w:val="008B1BFE"/>
    <w:rsid w:val="008B267B"/>
    <w:rsid w:val="008B2F8F"/>
    <w:rsid w:val="008B53F2"/>
    <w:rsid w:val="008B5554"/>
    <w:rsid w:val="008B5BE1"/>
    <w:rsid w:val="008C0C09"/>
    <w:rsid w:val="008C135B"/>
    <w:rsid w:val="008C2C9D"/>
    <w:rsid w:val="008C3481"/>
    <w:rsid w:val="008C39CF"/>
    <w:rsid w:val="008C4701"/>
    <w:rsid w:val="008C4818"/>
    <w:rsid w:val="008C48D4"/>
    <w:rsid w:val="008C526B"/>
    <w:rsid w:val="008C57DB"/>
    <w:rsid w:val="008C60BC"/>
    <w:rsid w:val="008C6DC2"/>
    <w:rsid w:val="008C746D"/>
    <w:rsid w:val="008C750A"/>
    <w:rsid w:val="008C7D7E"/>
    <w:rsid w:val="008D0305"/>
    <w:rsid w:val="008D0999"/>
    <w:rsid w:val="008D09D7"/>
    <w:rsid w:val="008D1F87"/>
    <w:rsid w:val="008D2C55"/>
    <w:rsid w:val="008D323E"/>
    <w:rsid w:val="008D35CC"/>
    <w:rsid w:val="008D37C7"/>
    <w:rsid w:val="008D38D1"/>
    <w:rsid w:val="008D6E6B"/>
    <w:rsid w:val="008E12AB"/>
    <w:rsid w:val="008E1D26"/>
    <w:rsid w:val="008E2B5B"/>
    <w:rsid w:val="008E38B8"/>
    <w:rsid w:val="008E412C"/>
    <w:rsid w:val="008E4187"/>
    <w:rsid w:val="008E46DF"/>
    <w:rsid w:val="008E4BE5"/>
    <w:rsid w:val="008E5615"/>
    <w:rsid w:val="008E5FF3"/>
    <w:rsid w:val="008E6A0A"/>
    <w:rsid w:val="008F0CEA"/>
    <w:rsid w:val="008F20D2"/>
    <w:rsid w:val="008F2959"/>
    <w:rsid w:val="008F3212"/>
    <w:rsid w:val="008F3D68"/>
    <w:rsid w:val="008F580E"/>
    <w:rsid w:val="008F599D"/>
    <w:rsid w:val="008F649E"/>
    <w:rsid w:val="008F7563"/>
    <w:rsid w:val="008F79F4"/>
    <w:rsid w:val="00901DD7"/>
    <w:rsid w:val="0090296E"/>
    <w:rsid w:val="00902AE0"/>
    <w:rsid w:val="009038AF"/>
    <w:rsid w:val="00903AA9"/>
    <w:rsid w:val="009048D8"/>
    <w:rsid w:val="00905E68"/>
    <w:rsid w:val="009062C5"/>
    <w:rsid w:val="009069F2"/>
    <w:rsid w:val="00907546"/>
    <w:rsid w:val="009076DB"/>
    <w:rsid w:val="009106CD"/>
    <w:rsid w:val="00910B7C"/>
    <w:rsid w:val="0091121E"/>
    <w:rsid w:val="00912099"/>
    <w:rsid w:val="009134FC"/>
    <w:rsid w:val="009149BF"/>
    <w:rsid w:val="00914AAA"/>
    <w:rsid w:val="00914E00"/>
    <w:rsid w:val="0091518C"/>
    <w:rsid w:val="00915FBD"/>
    <w:rsid w:val="00917611"/>
    <w:rsid w:val="00917963"/>
    <w:rsid w:val="0092074C"/>
    <w:rsid w:val="0092084A"/>
    <w:rsid w:val="00924FD4"/>
    <w:rsid w:val="009251CE"/>
    <w:rsid w:val="009252E5"/>
    <w:rsid w:val="00925CC6"/>
    <w:rsid w:val="00925E16"/>
    <w:rsid w:val="00927DBD"/>
    <w:rsid w:val="00931191"/>
    <w:rsid w:val="009320DE"/>
    <w:rsid w:val="00932B2E"/>
    <w:rsid w:val="00933377"/>
    <w:rsid w:val="00934224"/>
    <w:rsid w:val="0093476D"/>
    <w:rsid w:val="00935439"/>
    <w:rsid w:val="009361B6"/>
    <w:rsid w:val="0093681C"/>
    <w:rsid w:val="00937223"/>
    <w:rsid w:val="00937CAE"/>
    <w:rsid w:val="00940B75"/>
    <w:rsid w:val="00941BB9"/>
    <w:rsid w:val="00942074"/>
    <w:rsid w:val="00942549"/>
    <w:rsid w:val="00942FB0"/>
    <w:rsid w:val="00943388"/>
    <w:rsid w:val="00945A1E"/>
    <w:rsid w:val="00945E7F"/>
    <w:rsid w:val="0094681E"/>
    <w:rsid w:val="00947648"/>
    <w:rsid w:val="00951348"/>
    <w:rsid w:val="00951DA5"/>
    <w:rsid w:val="00952394"/>
    <w:rsid w:val="009528E6"/>
    <w:rsid w:val="00952CEC"/>
    <w:rsid w:val="009530F0"/>
    <w:rsid w:val="0095441D"/>
    <w:rsid w:val="00955328"/>
    <w:rsid w:val="00955832"/>
    <w:rsid w:val="00955B0C"/>
    <w:rsid w:val="00955BB3"/>
    <w:rsid w:val="0095622E"/>
    <w:rsid w:val="00956634"/>
    <w:rsid w:val="00957003"/>
    <w:rsid w:val="009571AB"/>
    <w:rsid w:val="0096039C"/>
    <w:rsid w:val="0096048F"/>
    <w:rsid w:val="00960991"/>
    <w:rsid w:val="00961C6A"/>
    <w:rsid w:val="00962A8E"/>
    <w:rsid w:val="00966398"/>
    <w:rsid w:val="0096745D"/>
    <w:rsid w:val="00967723"/>
    <w:rsid w:val="009704F5"/>
    <w:rsid w:val="00970E69"/>
    <w:rsid w:val="00972600"/>
    <w:rsid w:val="00972BC8"/>
    <w:rsid w:val="009731C1"/>
    <w:rsid w:val="00973FE6"/>
    <w:rsid w:val="009741A2"/>
    <w:rsid w:val="00974AFE"/>
    <w:rsid w:val="00976051"/>
    <w:rsid w:val="009766A8"/>
    <w:rsid w:val="00976B28"/>
    <w:rsid w:val="009800E1"/>
    <w:rsid w:val="00980E99"/>
    <w:rsid w:val="00980F1A"/>
    <w:rsid w:val="00980FD7"/>
    <w:rsid w:val="009824CF"/>
    <w:rsid w:val="00982D11"/>
    <w:rsid w:val="00983059"/>
    <w:rsid w:val="00983B64"/>
    <w:rsid w:val="00985B40"/>
    <w:rsid w:val="0098639C"/>
    <w:rsid w:val="00986E1F"/>
    <w:rsid w:val="009873BB"/>
    <w:rsid w:val="0098743D"/>
    <w:rsid w:val="00987ED4"/>
    <w:rsid w:val="00990412"/>
    <w:rsid w:val="00990F24"/>
    <w:rsid w:val="009922FD"/>
    <w:rsid w:val="00992F90"/>
    <w:rsid w:val="00993951"/>
    <w:rsid w:val="00993EA3"/>
    <w:rsid w:val="009955C5"/>
    <w:rsid w:val="00995C56"/>
    <w:rsid w:val="009960E7"/>
    <w:rsid w:val="009961C4"/>
    <w:rsid w:val="00997B90"/>
    <w:rsid w:val="009A1DA5"/>
    <w:rsid w:val="009A24DA"/>
    <w:rsid w:val="009A542E"/>
    <w:rsid w:val="009A55C8"/>
    <w:rsid w:val="009A5726"/>
    <w:rsid w:val="009A58F8"/>
    <w:rsid w:val="009A59D9"/>
    <w:rsid w:val="009A5E1A"/>
    <w:rsid w:val="009A7EBC"/>
    <w:rsid w:val="009B04D9"/>
    <w:rsid w:val="009B0A77"/>
    <w:rsid w:val="009B22CF"/>
    <w:rsid w:val="009B3638"/>
    <w:rsid w:val="009B42D2"/>
    <w:rsid w:val="009B4793"/>
    <w:rsid w:val="009B567F"/>
    <w:rsid w:val="009B6689"/>
    <w:rsid w:val="009B69F3"/>
    <w:rsid w:val="009B76AB"/>
    <w:rsid w:val="009B7A6A"/>
    <w:rsid w:val="009C0011"/>
    <w:rsid w:val="009C10CB"/>
    <w:rsid w:val="009C14C5"/>
    <w:rsid w:val="009C24C5"/>
    <w:rsid w:val="009C24E1"/>
    <w:rsid w:val="009C2C7D"/>
    <w:rsid w:val="009C349B"/>
    <w:rsid w:val="009C4C9F"/>
    <w:rsid w:val="009C72A1"/>
    <w:rsid w:val="009C751D"/>
    <w:rsid w:val="009C7F3A"/>
    <w:rsid w:val="009D0650"/>
    <w:rsid w:val="009D0833"/>
    <w:rsid w:val="009D0905"/>
    <w:rsid w:val="009D14D3"/>
    <w:rsid w:val="009D1C05"/>
    <w:rsid w:val="009D2398"/>
    <w:rsid w:val="009D269D"/>
    <w:rsid w:val="009D2B77"/>
    <w:rsid w:val="009D384C"/>
    <w:rsid w:val="009D3FF8"/>
    <w:rsid w:val="009D4544"/>
    <w:rsid w:val="009D4DDD"/>
    <w:rsid w:val="009D6A81"/>
    <w:rsid w:val="009D795C"/>
    <w:rsid w:val="009D7F31"/>
    <w:rsid w:val="009E0097"/>
    <w:rsid w:val="009E0780"/>
    <w:rsid w:val="009E1730"/>
    <w:rsid w:val="009E211D"/>
    <w:rsid w:val="009E251B"/>
    <w:rsid w:val="009E30AA"/>
    <w:rsid w:val="009E35AD"/>
    <w:rsid w:val="009E3BC8"/>
    <w:rsid w:val="009E61E7"/>
    <w:rsid w:val="009E72BD"/>
    <w:rsid w:val="009F2A36"/>
    <w:rsid w:val="009F4EEC"/>
    <w:rsid w:val="009F5071"/>
    <w:rsid w:val="009F5FE9"/>
    <w:rsid w:val="00A00955"/>
    <w:rsid w:val="00A02324"/>
    <w:rsid w:val="00A02C60"/>
    <w:rsid w:val="00A04500"/>
    <w:rsid w:val="00A064D6"/>
    <w:rsid w:val="00A06B5F"/>
    <w:rsid w:val="00A06C28"/>
    <w:rsid w:val="00A07FB7"/>
    <w:rsid w:val="00A107E4"/>
    <w:rsid w:val="00A10FDE"/>
    <w:rsid w:val="00A12A5C"/>
    <w:rsid w:val="00A132E9"/>
    <w:rsid w:val="00A1345D"/>
    <w:rsid w:val="00A14851"/>
    <w:rsid w:val="00A166FD"/>
    <w:rsid w:val="00A16CCE"/>
    <w:rsid w:val="00A17304"/>
    <w:rsid w:val="00A17377"/>
    <w:rsid w:val="00A1793E"/>
    <w:rsid w:val="00A17EFE"/>
    <w:rsid w:val="00A208A9"/>
    <w:rsid w:val="00A20AE3"/>
    <w:rsid w:val="00A20BE9"/>
    <w:rsid w:val="00A210CE"/>
    <w:rsid w:val="00A21324"/>
    <w:rsid w:val="00A24826"/>
    <w:rsid w:val="00A25D9E"/>
    <w:rsid w:val="00A26209"/>
    <w:rsid w:val="00A26BE9"/>
    <w:rsid w:val="00A31634"/>
    <w:rsid w:val="00A3280A"/>
    <w:rsid w:val="00A32935"/>
    <w:rsid w:val="00A32F16"/>
    <w:rsid w:val="00A3498F"/>
    <w:rsid w:val="00A361D2"/>
    <w:rsid w:val="00A36F2E"/>
    <w:rsid w:val="00A377D2"/>
    <w:rsid w:val="00A402C2"/>
    <w:rsid w:val="00A40B6A"/>
    <w:rsid w:val="00A40DC2"/>
    <w:rsid w:val="00A41068"/>
    <w:rsid w:val="00A41C4D"/>
    <w:rsid w:val="00A436DD"/>
    <w:rsid w:val="00A4395B"/>
    <w:rsid w:val="00A446CA"/>
    <w:rsid w:val="00A463FA"/>
    <w:rsid w:val="00A46404"/>
    <w:rsid w:val="00A46D0C"/>
    <w:rsid w:val="00A479A1"/>
    <w:rsid w:val="00A50AA6"/>
    <w:rsid w:val="00A51FF6"/>
    <w:rsid w:val="00A527EB"/>
    <w:rsid w:val="00A5291F"/>
    <w:rsid w:val="00A5338B"/>
    <w:rsid w:val="00A5389C"/>
    <w:rsid w:val="00A53B08"/>
    <w:rsid w:val="00A54578"/>
    <w:rsid w:val="00A57242"/>
    <w:rsid w:val="00A57ACC"/>
    <w:rsid w:val="00A60C84"/>
    <w:rsid w:val="00A61188"/>
    <w:rsid w:val="00A61AD3"/>
    <w:rsid w:val="00A6235C"/>
    <w:rsid w:val="00A623E7"/>
    <w:rsid w:val="00A6248B"/>
    <w:rsid w:val="00A62F8D"/>
    <w:rsid w:val="00A632C7"/>
    <w:rsid w:val="00A63879"/>
    <w:rsid w:val="00A63D4B"/>
    <w:rsid w:val="00A640A0"/>
    <w:rsid w:val="00A66960"/>
    <w:rsid w:val="00A675AE"/>
    <w:rsid w:val="00A67C02"/>
    <w:rsid w:val="00A67FC7"/>
    <w:rsid w:val="00A7008F"/>
    <w:rsid w:val="00A700E0"/>
    <w:rsid w:val="00A70411"/>
    <w:rsid w:val="00A70661"/>
    <w:rsid w:val="00A7089E"/>
    <w:rsid w:val="00A70AEE"/>
    <w:rsid w:val="00A70D62"/>
    <w:rsid w:val="00A717FB"/>
    <w:rsid w:val="00A7323A"/>
    <w:rsid w:val="00A73BD4"/>
    <w:rsid w:val="00A740FB"/>
    <w:rsid w:val="00A744E7"/>
    <w:rsid w:val="00A7452C"/>
    <w:rsid w:val="00A759AB"/>
    <w:rsid w:val="00A767A5"/>
    <w:rsid w:val="00A81B87"/>
    <w:rsid w:val="00A81FB0"/>
    <w:rsid w:val="00A83C89"/>
    <w:rsid w:val="00A849E4"/>
    <w:rsid w:val="00A86FB6"/>
    <w:rsid w:val="00A87D15"/>
    <w:rsid w:val="00A9007F"/>
    <w:rsid w:val="00A90906"/>
    <w:rsid w:val="00A9165D"/>
    <w:rsid w:val="00A91BDA"/>
    <w:rsid w:val="00A91D5C"/>
    <w:rsid w:val="00A92D84"/>
    <w:rsid w:val="00A92F63"/>
    <w:rsid w:val="00A93E95"/>
    <w:rsid w:val="00A946E7"/>
    <w:rsid w:val="00A94EC0"/>
    <w:rsid w:val="00A95A77"/>
    <w:rsid w:val="00A95D63"/>
    <w:rsid w:val="00A95F37"/>
    <w:rsid w:val="00A96182"/>
    <w:rsid w:val="00A962D6"/>
    <w:rsid w:val="00A969B9"/>
    <w:rsid w:val="00AA0B66"/>
    <w:rsid w:val="00AA0CBA"/>
    <w:rsid w:val="00AA105E"/>
    <w:rsid w:val="00AA182A"/>
    <w:rsid w:val="00AA2005"/>
    <w:rsid w:val="00AA21AC"/>
    <w:rsid w:val="00AA2384"/>
    <w:rsid w:val="00AA2BD2"/>
    <w:rsid w:val="00AA3848"/>
    <w:rsid w:val="00AA3DB0"/>
    <w:rsid w:val="00AA481E"/>
    <w:rsid w:val="00AA4C12"/>
    <w:rsid w:val="00AA5997"/>
    <w:rsid w:val="00AA5BDF"/>
    <w:rsid w:val="00AA7961"/>
    <w:rsid w:val="00AB0325"/>
    <w:rsid w:val="00AB0A8A"/>
    <w:rsid w:val="00AB0B5F"/>
    <w:rsid w:val="00AB13F0"/>
    <w:rsid w:val="00AB144E"/>
    <w:rsid w:val="00AB22AF"/>
    <w:rsid w:val="00AB2459"/>
    <w:rsid w:val="00AB2618"/>
    <w:rsid w:val="00AB28B4"/>
    <w:rsid w:val="00AB55DC"/>
    <w:rsid w:val="00AB5D6E"/>
    <w:rsid w:val="00AB5FF4"/>
    <w:rsid w:val="00AB6837"/>
    <w:rsid w:val="00AB6CB1"/>
    <w:rsid w:val="00AC1D5D"/>
    <w:rsid w:val="00AC2144"/>
    <w:rsid w:val="00AC22A4"/>
    <w:rsid w:val="00AC5249"/>
    <w:rsid w:val="00AC5A09"/>
    <w:rsid w:val="00AC69EF"/>
    <w:rsid w:val="00AC7F58"/>
    <w:rsid w:val="00AD01F3"/>
    <w:rsid w:val="00AD03A4"/>
    <w:rsid w:val="00AD0DC0"/>
    <w:rsid w:val="00AD14CC"/>
    <w:rsid w:val="00AD1D3B"/>
    <w:rsid w:val="00AD1E23"/>
    <w:rsid w:val="00AD38AD"/>
    <w:rsid w:val="00AD3992"/>
    <w:rsid w:val="00AD3A51"/>
    <w:rsid w:val="00AD3B30"/>
    <w:rsid w:val="00AD5B59"/>
    <w:rsid w:val="00AD6353"/>
    <w:rsid w:val="00AD73B3"/>
    <w:rsid w:val="00AD7F9A"/>
    <w:rsid w:val="00AE1248"/>
    <w:rsid w:val="00AE36FD"/>
    <w:rsid w:val="00AE40FB"/>
    <w:rsid w:val="00AE5024"/>
    <w:rsid w:val="00AF0233"/>
    <w:rsid w:val="00AF0FC8"/>
    <w:rsid w:val="00AF1A8C"/>
    <w:rsid w:val="00AF2328"/>
    <w:rsid w:val="00AF29C4"/>
    <w:rsid w:val="00AF335D"/>
    <w:rsid w:val="00AF375E"/>
    <w:rsid w:val="00AF3C96"/>
    <w:rsid w:val="00AF4081"/>
    <w:rsid w:val="00AF46FE"/>
    <w:rsid w:val="00AF49E4"/>
    <w:rsid w:val="00AF69E0"/>
    <w:rsid w:val="00AF6E9D"/>
    <w:rsid w:val="00AF7E56"/>
    <w:rsid w:val="00B0002E"/>
    <w:rsid w:val="00B00C2C"/>
    <w:rsid w:val="00B02913"/>
    <w:rsid w:val="00B041B6"/>
    <w:rsid w:val="00B046B6"/>
    <w:rsid w:val="00B046D4"/>
    <w:rsid w:val="00B047CE"/>
    <w:rsid w:val="00B0491F"/>
    <w:rsid w:val="00B05C97"/>
    <w:rsid w:val="00B06FDE"/>
    <w:rsid w:val="00B078FF"/>
    <w:rsid w:val="00B11835"/>
    <w:rsid w:val="00B11B4C"/>
    <w:rsid w:val="00B1337E"/>
    <w:rsid w:val="00B1549E"/>
    <w:rsid w:val="00B15686"/>
    <w:rsid w:val="00B15AD5"/>
    <w:rsid w:val="00B16734"/>
    <w:rsid w:val="00B17473"/>
    <w:rsid w:val="00B20325"/>
    <w:rsid w:val="00B20B6C"/>
    <w:rsid w:val="00B20D49"/>
    <w:rsid w:val="00B20E70"/>
    <w:rsid w:val="00B213CE"/>
    <w:rsid w:val="00B21806"/>
    <w:rsid w:val="00B21B9F"/>
    <w:rsid w:val="00B23FCB"/>
    <w:rsid w:val="00B2480B"/>
    <w:rsid w:val="00B258FC"/>
    <w:rsid w:val="00B260DF"/>
    <w:rsid w:val="00B26E2D"/>
    <w:rsid w:val="00B2722A"/>
    <w:rsid w:val="00B30994"/>
    <w:rsid w:val="00B31854"/>
    <w:rsid w:val="00B31CB0"/>
    <w:rsid w:val="00B3210C"/>
    <w:rsid w:val="00B321AB"/>
    <w:rsid w:val="00B32764"/>
    <w:rsid w:val="00B3277F"/>
    <w:rsid w:val="00B33667"/>
    <w:rsid w:val="00B3393C"/>
    <w:rsid w:val="00B35FCF"/>
    <w:rsid w:val="00B36CEA"/>
    <w:rsid w:val="00B36D9E"/>
    <w:rsid w:val="00B37106"/>
    <w:rsid w:val="00B37E99"/>
    <w:rsid w:val="00B41F51"/>
    <w:rsid w:val="00B41F80"/>
    <w:rsid w:val="00B420BB"/>
    <w:rsid w:val="00B42586"/>
    <w:rsid w:val="00B43A91"/>
    <w:rsid w:val="00B45C3A"/>
    <w:rsid w:val="00B46B60"/>
    <w:rsid w:val="00B47234"/>
    <w:rsid w:val="00B47BFC"/>
    <w:rsid w:val="00B50226"/>
    <w:rsid w:val="00B504B9"/>
    <w:rsid w:val="00B52B18"/>
    <w:rsid w:val="00B52B39"/>
    <w:rsid w:val="00B54C0F"/>
    <w:rsid w:val="00B55996"/>
    <w:rsid w:val="00B574B9"/>
    <w:rsid w:val="00B57915"/>
    <w:rsid w:val="00B60CAD"/>
    <w:rsid w:val="00B60EA1"/>
    <w:rsid w:val="00B6125D"/>
    <w:rsid w:val="00B61502"/>
    <w:rsid w:val="00B6180A"/>
    <w:rsid w:val="00B621AB"/>
    <w:rsid w:val="00B628B5"/>
    <w:rsid w:val="00B63288"/>
    <w:rsid w:val="00B633AD"/>
    <w:rsid w:val="00B6345B"/>
    <w:rsid w:val="00B64F58"/>
    <w:rsid w:val="00B65205"/>
    <w:rsid w:val="00B654F2"/>
    <w:rsid w:val="00B65DC0"/>
    <w:rsid w:val="00B6628E"/>
    <w:rsid w:val="00B6743A"/>
    <w:rsid w:val="00B67C35"/>
    <w:rsid w:val="00B71294"/>
    <w:rsid w:val="00B7293A"/>
    <w:rsid w:val="00B72F96"/>
    <w:rsid w:val="00B73D89"/>
    <w:rsid w:val="00B742E7"/>
    <w:rsid w:val="00B76B7D"/>
    <w:rsid w:val="00B76D26"/>
    <w:rsid w:val="00B76F98"/>
    <w:rsid w:val="00B76FA0"/>
    <w:rsid w:val="00B77098"/>
    <w:rsid w:val="00B770BD"/>
    <w:rsid w:val="00B7744C"/>
    <w:rsid w:val="00B77957"/>
    <w:rsid w:val="00B77C77"/>
    <w:rsid w:val="00B8039D"/>
    <w:rsid w:val="00B80FB8"/>
    <w:rsid w:val="00B8111F"/>
    <w:rsid w:val="00B81425"/>
    <w:rsid w:val="00B81505"/>
    <w:rsid w:val="00B81A10"/>
    <w:rsid w:val="00B81EAB"/>
    <w:rsid w:val="00B836E8"/>
    <w:rsid w:val="00B83A2E"/>
    <w:rsid w:val="00B84823"/>
    <w:rsid w:val="00B84BB4"/>
    <w:rsid w:val="00B8505C"/>
    <w:rsid w:val="00B851CD"/>
    <w:rsid w:val="00B86433"/>
    <w:rsid w:val="00B867FB"/>
    <w:rsid w:val="00B868C3"/>
    <w:rsid w:val="00B86CAF"/>
    <w:rsid w:val="00B86FE2"/>
    <w:rsid w:val="00B91464"/>
    <w:rsid w:val="00B922E6"/>
    <w:rsid w:val="00B93234"/>
    <w:rsid w:val="00B9397F"/>
    <w:rsid w:val="00B939D1"/>
    <w:rsid w:val="00B951C9"/>
    <w:rsid w:val="00B95A68"/>
    <w:rsid w:val="00B96010"/>
    <w:rsid w:val="00BA06C6"/>
    <w:rsid w:val="00BA0E85"/>
    <w:rsid w:val="00BA3225"/>
    <w:rsid w:val="00BA38C2"/>
    <w:rsid w:val="00BA513E"/>
    <w:rsid w:val="00BA6755"/>
    <w:rsid w:val="00BA6CAF"/>
    <w:rsid w:val="00BA6F66"/>
    <w:rsid w:val="00BA7271"/>
    <w:rsid w:val="00BA75F5"/>
    <w:rsid w:val="00BA77EC"/>
    <w:rsid w:val="00BB0371"/>
    <w:rsid w:val="00BB0B75"/>
    <w:rsid w:val="00BB11FF"/>
    <w:rsid w:val="00BB120A"/>
    <w:rsid w:val="00BB151B"/>
    <w:rsid w:val="00BB1563"/>
    <w:rsid w:val="00BB23A5"/>
    <w:rsid w:val="00BB3815"/>
    <w:rsid w:val="00BB5B9A"/>
    <w:rsid w:val="00BB6961"/>
    <w:rsid w:val="00BB6C72"/>
    <w:rsid w:val="00BB73C1"/>
    <w:rsid w:val="00BB7C2A"/>
    <w:rsid w:val="00BC06B7"/>
    <w:rsid w:val="00BC0FC9"/>
    <w:rsid w:val="00BC118E"/>
    <w:rsid w:val="00BC1481"/>
    <w:rsid w:val="00BC22AA"/>
    <w:rsid w:val="00BC2E7F"/>
    <w:rsid w:val="00BC468F"/>
    <w:rsid w:val="00BC4D31"/>
    <w:rsid w:val="00BC4E0E"/>
    <w:rsid w:val="00BC6421"/>
    <w:rsid w:val="00BC6524"/>
    <w:rsid w:val="00BC6A11"/>
    <w:rsid w:val="00BC6C3D"/>
    <w:rsid w:val="00BC79C6"/>
    <w:rsid w:val="00BC7E5E"/>
    <w:rsid w:val="00BD04DD"/>
    <w:rsid w:val="00BD1160"/>
    <w:rsid w:val="00BD129A"/>
    <w:rsid w:val="00BD32C2"/>
    <w:rsid w:val="00BD38EA"/>
    <w:rsid w:val="00BD41F6"/>
    <w:rsid w:val="00BD458A"/>
    <w:rsid w:val="00BD60AF"/>
    <w:rsid w:val="00BD7D32"/>
    <w:rsid w:val="00BE200F"/>
    <w:rsid w:val="00BE33A8"/>
    <w:rsid w:val="00BE3C25"/>
    <w:rsid w:val="00BE56D3"/>
    <w:rsid w:val="00BE650D"/>
    <w:rsid w:val="00BE6FCE"/>
    <w:rsid w:val="00BF006F"/>
    <w:rsid w:val="00BF0A67"/>
    <w:rsid w:val="00BF1F3D"/>
    <w:rsid w:val="00BF231C"/>
    <w:rsid w:val="00BF2A85"/>
    <w:rsid w:val="00BF2BED"/>
    <w:rsid w:val="00BF3C6B"/>
    <w:rsid w:val="00BF4968"/>
    <w:rsid w:val="00BF4BBB"/>
    <w:rsid w:val="00BF4D7E"/>
    <w:rsid w:val="00BF503C"/>
    <w:rsid w:val="00BF5E74"/>
    <w:rsid w:val="00BF784B"/>
    <w:rsid w:val="00BF7B2F"/>
    <w:rsid w:val="00BF7DD3"/>
    <w:rsid w:val="00C00804"/>
    <w:rsid w:val="00C0201E"/>
    <w:rsid w:val="00C0256C"/>
    <w:rsid w:val="00C02808"/>
    <w:rsid w:val="00C03A8F"/>
    <w:rsid w:val="00C045E1"/>
    <w:rsid w:val="00C05115"/>
    <w:rsid w:val="00C074D9"/>
    <w:rsid w:val="00C106F4"/>
    <w:rsid w:val="00C107B8"/>
    <w:rsid w:val="00C10839"/>
    <w:rsid w:val="00C11004"/>
    <w:rsid w:val="00C1148B"/>
    <w:rsid w:val="00C11557"/>
    <w:rsid w:val="00C116D6"/>
    <w:rsid w:val="00C117EA"/>
    <w:rsid w:val="00C1238D"/>
    <w:rsid w:val="00C128A0"/>
    <w:rsid w:val="00C12AC2"/>
    <w:rsid w:val="00C12CEB"/>
    <w:rsid w:val="00C12E57"/>
    <w:rsid w:val="00C13D5C"/>
    <w:rsid w:val="00C13ED0"/>
    <w:rsid w:val="00C143D3"/>
    <w:rsid w:val="00C14999"/>
    <w:rsid w:val="00C1546D"/>
    <w:rsid w:val="00C15C02"/>
    <w:rsid w:val="00C15F09"/>
    <w:rsid w:val="00C16908"/>
    <w:rsid w:val="00C2011D"/>
    <w:rsid w:val="00C20898"/>
    <w:rsid w:val="00C2170E"/>
    <w:rsid w:val="00C2429E"/>
    <w:rsid w:val="00C245B4"/>
    <w:rsid w:val="00C24862"/>
    <w:rsid w:val="00C24DE7"/>
    <w:rsid w:val="00C25AC0"/>
    <w:rsid w:val="00C264FF"/>
    <w:rsid w:val="00C271EB"/>
    <w:rsid w:val="00C276E6"/>
    <w:rsid w:val="00C31386"/>
    <w:rsid w:val="00C31757"/>
    <w:rsid w:val="00C328E8"/>
    <w:rsid w:val="00C33311"/>
    <w:rsid w:val="00C33612"/>
    <w:rsid w:val="00C33BFC"/>
    <w:rsid w:val="00C33E41"/>
    <w:rsid w:val="00C33E95"/>
    <w:rsid w:val="00C346BC"/>
    <w:rsid w:val="00C346BD"/>
    <w:rsid w:val="00C35014"/>
    <w:rsid w:val="00C35D80"/>
    <w:rsid w:val="00C36346"/>
    <w:rsid w:val="00C36EC0"/>
    <w:rsid w:val="00C400E1"/>
    <w:rsid w:val="00C405F7"/>
    <w:rsid w:val="00C40C73"/>
    <w:rsid w:val="00C41166"/>
    <w:rsid w:val="00C4126F"/>
    <w:rsid w:val="00C41472"/>
    <w:rsid w:val="00C424FB"/>
    <w:rsid w:val="00C44662"/>
    <w:rsid w:val="00C4537B"/>
    <w:rsid w:val="00C46C0B"/>
    <w:rsid w:val="00C503CE"/>
    <w:rsid w:val="00C5083A"/>
    <w:rsid w:val="00C51037"/>
    <w:rsid w:val="00C5227A"/>
    <w:rsid w:val="00C53CD9"/>
    <w:rsid w:val="00C5487B"/>
    <w:rsid w:val="00C556B1"/>
    <w:rsid w:val="00C57645"/>
    <w:rsid w:val="00C60268"/>
    <w:rsid w:val="00C614AA"/>
    <w:rsid w:val="00C62775"/>
    <w:rsid w:val="00C632A2"/>
    <w:rsid w:val="00C6349F"/>
    <w:rsid w:val="00C65A98"/>
    <w:rsid w:val="00C66488"/>
    <w:rsid w:val="00C676D9"/>
    <w:rsid w:val="00C67D44"/>
    <w:rsid w:val="00C7013E"/>
    <w:rsid w:val="00C713AB"/>
    <w:rsid w:val="00C713D1"/>
    <w:rsid w:val="00C71E23"/>
    <w:rsid w:val="00C72986"/>
    <w:rsid w:val="00C729A6"/>
    <w:rsid w:val="00C72D61"/>
    <w:rsid w:val="00C734C3"/>
    <w:rsid w:val="00C7615E"/>
    <w:rsid w:val="00C7774F"/>
    <w:rsid w:val="00C77938"/>
    <w:rsid w:val="00C77C21"/>
    <w:rsid w:val="00C80848"/>
    <w:rsid w:val="00C81FA6"/>
    <w:rsid w:val="00C8321B"/>
    <w:rsid w:val="00C8323F"/>
    <w:rsid w:val="00C83FEC"/>
    <w:rsid w:val="00C84A25"/>
    <w:rsid w:val="00C85144"/>
    <w:rsid w:val="00C85933"/>
    <w:rsid w:val="00C85EE8"/>
    <w:rsid w:val="00C86F24"/>
    <w:rsid w:val="00C86FD3"/>
    <w:rsid w:val="00C878B7"/>
    <w:rsid w:val="00C9031C"/>
    <w:rsid w:val="00C90345"/>
    <w:rsid w:val="00C90377"/>
    <w:rsid w:val="00C907B0"/>
    <w:rsid w:val="00C92854"/>
    <w:rsid w:val="00C92BB7"/>
    <w:rsid w:val="00C94827"/>
    <w:rsid w:val="00C94B54"/>
    <w:rsid w:val="00C95275"/>
    <w:rsid w:val="00C9557E"/>
    <w:rsid w:val="00C956A9"/>
    <w:rsid w:val="00C95A12"/>
    <w:rsid w:val="00C96159"/>
    <w:rsid w:val="00C965F9"/>
    <w:rsid w:val="00CA10CF"/>
    <w:rsid w:val="00CA11B6"/>
    <w:rsid w:val="00CA1ABC"/>
    <w:rsid w:val="00CA2DE4"/>
    <w:rsid w:val="00CA3B31"/>
    <w:rsid w:val="00CA3E91"/>
    <w:rsid w:val="00CA4346"/>
    <w:rsid w:val="00CA4D5F"/>
    <w:rsid w:val="00CA4F61"/>
    <w:rsid w:val="00CA5BD6"/>
    <w:rsid w:val="00CA5EA2"/>
    <w:rsid w:val="00CA5FD3"/>
    <w:rsid w:val="00CA7229"/>
    <w:rsid w:val="00CA7675"/>
    <w:rsid w:val="00CA7F51"/>
    <w:rsid w:val="00CB019F"/>
    <w:rsid w:val="00CB0316"/>
    <w:rsid w:val="00CB0410"/>
    <w:rsid w:val="00CB0979"/>
    <w:rsid w:val="00CB10C7"/>
    <w:rsid w:val="00CB12A2"/>
    <w:rsid w:val="00CB135A"/>
    <w:rsid w:val="00CB2F3F"/>
    <w:rsid w:val="00CB4497"/>
    <w:rsid w:val="00CB5688"/>
    <w:rsid w:val="00CB5B31"/>
    <w:rsid w:val="00CB5FC1"/>
    <w:rsid w:val="00CB64E8"/>
    <w:rsid w:val="00CB6C48"/>
    <w:rsid w:val="00CB6E9B"/>
    <w:rsid w:val="00CB6F87"/>
    <w:rsid w:val="00CB7057"/>
    <w:rsid w:val="00CB7189"/>
    <w:rsid w:val="00CC0A35"/>
    <w:rsid w:val="00CC128D"/>
    <w:rsid w:val="00CC275F"/>
    <w:rsid w:val="00CC33A7"/>
    <w:rsid w:val="00CC36DD"/>
    <w:rsid w:val="00CC40A1"/>
    <w:rsid w:val="00CC4D6D"/>
    <w:rsid w:val="00CC5BE6"/>
    <w:rsid w:val="00CC5E31"/>
    <w:rsid w:val="00CC6A37"/>
    <w:rsid w:val="00CC6FA1"/>
    <w:rsid w:val="00CC7CD6"/>
    <w:rsid w:val="00CD1534"/>
    <w:rsid w:val="00CD1A01"/>
    <w:rsid w:val="00CD2118"/>
    <w:rsid w:val="00CD2452"/>
    <w:rsid w:val="00CD2D95"/>
    <w:rsid w:val="00CD301C"/>
    <w:rsid w:val="00CD30DA"/>
    <w:rsid w:val="00CD4BB7"/>
    <w:rsid w:val="00CD56B4"/>
    <w:rsid w:val="00CD582A"/>
    <w:rsid w:val="00CD6A67"/>
    <w:rsid w:val="00CD6EC5"/>
    <w:rsid w:val="00CE0FFD"/>
    <w:rsid w:val="00CE1B5C"/>
    <w:rsid w:val="00CE3572"/>
    <w:rsid w:val="00CE3901"/>
    <w:rsid w:val="00CE3A15"/>
    <w:rsid w:val="00CE3CBB"/>
    <w:rsid w:val="00CE3DDA"/>
    <w:rsid w:val="00CE5EC6"/>
    <w:rsid w:val="00CE67FD"/>
    <w:rsid w:val="00CE724F"/>
    <w:rsid w:val="00CE7BA5"/>
    <w:rsid w:val="00CF0BFD"/>
    <w:rsid w:val="00CF0E50"/>
    <w:rsid w:val="00CF193C"/>
    <w:rsid w:val="00CF1F9E"/>
    <w:rsid w:val="00CF2714"/>
    <w:rsid w:val="00CF2FD1"/>
    <w:rsid w:val="00CF36EB"/>
    <w:rsid w:val="00CF4BC8"/>
    <w:rsid w:val="00CF4CC2"/>
    <w:rsid w:val="00CF4D95"/>
    <w:rsid w:val="00CF55F2"/>
    <w:rsid w:val="00CF571F"/>
    <w:rsid w:val="00CF63DA"/>
    <w:rsid w:val="00CF6C5C"/>
    <w:rsid w:val="00D0017E"/>
    <w:rsid w:val="00D002EF"/>
    <w:rsid w:val="00D00760"/>
    <w:rsid w:val="00D008A7"/>
    <w:rsid w:val="00D00E42"/>
    <w:rsid w:val="00D018B7"/>
    <w:rsid w:val="00D034F7"/>
    <w:rsid w:val="00D038C4"/>
    <w:rsid w:val="00D0498E"/>
    <w:rsid w:val="00D0542F"/>
    <w:rsid w:val="00D059AD"/>
    <w:rsid w:val="00D05AA1"/>
    <w:rsid w:val="00D0630B"/>
    <w:rsid w:val="00D06B78"/>
    <w:rsid w:val="00D070EB"/>
    <w:rsid w:val="00D07381"/>
    <w:rsid w:val="00D075B5"/>
    <w:rsid w:val="00D100E4"/>
    <w:rsid w:val="00D101A5"/>
    <w:rsid w:val="00D105B1"/>
    <w:rsid w:val="00D10801"/>
    <w:rsid w:val="00D10FBB"/>
    <w:rsid w:val="00D113B8"/>
    <w:rsid w:val="00D11C17"/>
    <w:rsid w:val="00D1305B"/>
    <w:rsid w:val="00D1426F"/>
    <w:rsid w:val="00D14D4D"/>
    <w:rsid w:val="00D150C6"/>
    <w:rsid w:val="00D15889"/>
    <w:rsid w:val="00D15C0C"/>
    <w:rsid w:val="00D160BE"/>
    <w:rsid w:val="00D16521"/>
    <w:rsid w:val="00D16C65"/>
    <w:rsid w:val="00D1744A"/>
    <w:rsid w:val="00D17699"/>
    <w:rsid w:val="00D177F9"/>
    <w:rsid w:val="00D2071C"/>
    <w:rsid w:val="00D212D8"/>
    <w:rsid w:val="00D2223C"/>
    <w:rsid w:val="00D22B4A"/>
    <w:rsid w:val="00D23C13"/>
    <w:rsid w:val="00D24B90"/>
    <w:rsid w:val="00D24F31"/>
    <w:rsid w:val="00D251DC"/>
    <w:rsid w:val="00D26B45"/>
    <w:rsid w:val="00D26DFF"/>
    <w:rsid w:val="00D30366"/>
    <w:rsid w:val="00D31769"/>
    <w:rsid w:val="00D31CDD"/>
    <w:rsid w:val="00D31EB4"/>
    <w:rsid w:val="00D323CF"/>
    <w:rsid w:val="00D33923"/>
    <w:rsid w:val="00D343C6"/>
    <w:rsid w:val="00D35043"/>
    <w:rsid w:val="00D3580A"/>
    <w:rsid w:val="00D3588A"/>
    <w:rsid w:val="00D35E0F"/>
    <w:rsid w:val="00D36B53"/>
    <w:rsid w:val="00D36BDF"/>
    <w:rsid w:val="00D3750F"/>
    <w:rsid w:val="00D376CE"/>
    <w:rsid w:val="00D37F72"/>
    <w:rsid w:val="00D37FE9"/>
    <w:rsid w:val="00D40636"/>
    <w:rsid w:val="00D4165D"/>
    <w:rsid w:val="00D41F0A"/>
    <w:rsid w:val="00D43ABE"/>
    <w:rsid w:val="00D4567D"/>
    <w:rsid w:val="00D464A2"/>
    <w:rsid w:val="00D47B8B"/>
    <w:rsid w:val="00D5055C"/>
    <w:rsid w:val="00D50BA3"/>
    <w:rsid w:val="00D51C32"/>
    <w:rsid w:val="00D51DAC"/>
    <w:rsid w:val="00D524A3"/>
    <w:rsid w:val="00D52E08"/>
    <w:rsid w:val="00D536C7"/>
    <w:rsid w:val="00D53B91"/>
    <w:rsid w:val="00D56678"/>
    <w:rsid w:val="00D57A2E"/>
    <w:rsid w:val="00D57DFD"/>
    <w:rsid w:val="00D61043"/>
    <w:rsid w:val="00D61E9F"/>
    <w:rsid w:val="00D62176"/>
    <w:rsid w:val="00D624D3"/>
    <w:rsid w:val="00D63B1A"/>
    <w:rsid w:val="00D63DA4"/>
    <w:rsid w:val="00D63DD4"/>
    <w:rsid w:val="00D64A01"/>
    <w:rsid w:val="00D65A35"/>
    <w:rsid w:val="00D66F0A"/>
    <w:rsid w:val="00D672FA"/>
    <w:rsid w:val="00D67301"/>
    <w:rsid w:val="00D704EB"/>
    <w:rsid w:val="00D70B8F"/>
    <w:rsid w:val="00D70CB4"/>
    <w:rsid w:val="00D71F5A"/>
    <w:rsid w:val="00D7365E"/>
    <w:rsid w:val="00D73AF7"/>
    <w:rsid w:val="00D751A8"/>
    <w:rsid w:val="00D7609B"/>
    <w:rsid w:val="00D76705"/>
    <w:rsid w:val="00D76898"/>
    <w:rsid w:val="00D7698D"/>
    <w:rsid w:val="00D76CE2"/>
    <w:rsid w:val="00D8282D"/>
    <w:rsid w:val="00D82B14"/>
    <w:rsid w:val="00D82F02"/>
    <w:rsid w:val="00D83239"/>
    <w:rsid w:val="00D836D1"/>
    <w:rsid w:val="00D83744"/>
    <w:rsid w:val="00D839CB"/>
    <w:rsid w:val="00D84CD1"/>
    <w:rsid w:val="00D84D03"/>
    <w:rsid w:val="00D85C41"/>
    <w:rsid w:val="00D85E28"/>
    <w:rsid w:val="00D86872"/>
    <w:rsid w:val="00D86E59"/>
    <w:rsid w:val="00D8764F"/>
    <w:rsid w:val="00D87F8E"/>
    <w:rsid w:val="00D90E5C"/>
    <w:rsid w:val="00D90EDC"/>
    <w:rsid w:val="00D917E5"/>
    <w:rsid w:val="00D91FC7"/>
    <w:rsid w:val="00D9209E"/>
    <w:rsid w:val="00D921BE"/>
    <w:rsid w:val="00D92497"/>
    <w:rsid w:val="00D9252F"/>
    <w:rsid w:val="00D9297C"/>
    <w:rsid w:val="00D92EBB"/>
    <w:rsid w:val="00D93D89"/>
    <w:rsid w:val="00D94E62"/>
    <w:rsid w:val="00D9568D"/>
    <w:rsid w:val="00D95D16"/>
    <w:rsid w:val="00D95EC9"/>
    <w:rsid w:val="00D96867"/>
    <w:rsid w:val="00D969FD"/>
    <w:rsid w:val="00D96A7E"/>
    <w:rsid w:val="00DA03B6"/>
    <w:rsid w:val="00DA052E"/>
    <w:rsid w:val="00DA1558"/>
    <w:rsid w:val="00DA18DB"/>
    <w:rsid w:val="00DA1CB4"/>
    <w:rsid w:val="00DA21F7"/>
    <w:rsid w:val="00DA3164"/>
    <w:rsid w:val="00DA483F"/>
    <w:rsid w:val="00DA588F"/>
    <w:rsid w:val="00DA5CFE"/>
    <w:rsid w:val="00DA5FA4"/>
    <w:rsid w:val="00DA66D7"/>
    <w:rsid w:val="00DA6954"/>
    <w:rsid w:val="00DA6F66"/>
    <w:rsid w:val="00DA7469"/>
    <w:rsid w:val="00DA751F"/>
    <w:rsid w:val="00DA7B53"/>
    <w:rsid w:val="00DB02BC"/>
    <w:rsid w:val="00DB080D"/>
    <w:rsid w:val="00DB0DE2"/>
    <w:rsid w:val="00DB11ED"/>
    <w:rsid w:val="00DB19E6"/>
    <w:rsid w:val="00DB391E"/>
    <w:rsid w:val="00DB4B44"/>
    <w:rsid w:val="00DB4E4C"/>
    <w:rsid w:val="00DB51B5"/>
    <w:rsid w:val="00DB56FA"/>
    <w:rsid w:val="00DB5E26"/>
    <w:rsid w:val="00DB734B"/>
    <w:rsid w:val="00DB7824"/>
    <w:rsid w:val="00DB78AB"/>
    <w:rsid w:val="00DB7934"/>
    <w:rsid w:val="00DB7994"/>
    <w:rsid w:val="00DC01DA"/>
    <w:rsid w:val="00DC029D"/>
    <w:rsid w:val="00DC03EB"/>
    <w:rsid w:val="00DC07D5"/>
    <w:rsid w:val="00DC3D9A"/>
    <w:rsid w:val="00DC4052"/>
    <w:rsid w:val="00DC50C9"/>
    <w:rsid w:val="00DC576D"/>
    <w:rsid w:val="00DC6B0F"/>
    <w:rsid w:val="00DC6E5A"/>
    <w:rsid w:val="00DC7D83"/>
    <w:rsid w:val="00DD14D7"/>
    <w:rsid w:val="00DD1A95"/>
    <w:rsid w:val="00DD2300"/>
    <w:rsid w:val="00DD24FB"/>
    <w:rsid w:val="00DD260D"/>
    <w:rsid w:val="00DD270C"/>
    <w:rsid w:val="00DD2AA7"/>
    <w:rsid w:val="00DD3879"/>
    <w:rsid w:val="00DD3B99"/>
    <w:rsid w:val="00DD456A"/>
    <w:rsid w:val="00DD47AC"/>
    <w:rsid w:val="00DD565C"/>
    <w:rsid w:val="00DD63E7"/>
    <w:rsid w:val="00DD67FD"/>
    <w:rsid w:val="00DE0BC0"/>
    <w:rsid w:val="00DE21EE"/>
    <w:rsid w:val="00DE2E1E"/>
    <w:rsid w:val="00DE3ED4"/>
    <w:rsid w:val="00DE4514"/>
    <w:rsid w:val="00DE686E"/>
    <w:rsid w:val="00DE7579"/>
    <w:rsid w:val="00DE7AEE"/>
    <w:rsid w:val="00DE7AF5"/>
    <w:rsid w:val="00DF118A"/>
    <w:rsid w:val="00DF12C4"/>
    <w:rsid w:val="00DF35EE"/>
    <w:rsid w:val="00DF381B"/>
    <w:rsid w:val="00DF4C36"/>
    <w:rsid w:val="00DF4CB6"/>
    <w:rsid w:val="00DF50B5"/>
    <w:rsid w:val="00DF56E6"/>
    <w:rsid w:val="00DF6359"/>
    <w:rsid w:val="00DF6905"/>
    <w:rsid w:val="00DF7DFF"/>
    <w:rsid w:val="00E00E85"/>
    <w:rsid w:val="00E0106B"/>
    <w:rsid w:val="00E0190F"/>
    <w:rsid w:val="00E022BC"/>
    <w:rsid w:val="00E02E28"/>
    <w:rsid w:val="00E03756"/>
    <w:rsid w:val="00E04289"/>
    <w:rsid w:val="00E057DC"/>
    <w:rsid w:val="00E06A27"/>
    <w:rsid w:val="00E06EA1"/>
    <w:rsid w:val="00E11158"/>
    <w:rsid w:val="00E125BF"/>
    <w:rsid w:val="00E141A8"/>
    <w:rsid w:val="00E15231"/>
    <w:rsid w:val="00E1550E"/>
    <w:rsid w:val="00E1589F"/>
    <w:rsid w:val="00E16016"/>
    <w:rsid w:val="00E1640A"/>
    <w:rsid w:val="00E166A3"/>
    <w:rsid w:val="00E1704D"/>
    <w:rsid w:val="00E20656"/>
    <w:rsid w:val="00E217DE"/>
    <w:rsid w:val="00E21EDB"/>
    <w:rsid w:val="00E22767"/>
    <w:rsid w:val="00E23987"/>
    <w:rsid w:val="00E23BD9"/>
    <w:rsid w:val="00E24139"/>
    <w:rsid w:val="00E24934"/>
    <w:rsid w:val="00E2528C"/>
    <w:rsid w:val="00E252EE"/>
    <w:rsid w:val="00E26799"/>
    <w:rsid w:val="00E305C4"/>
    <w:rsid w:val="00E33B26"/>
    <w:rsid w:val="00E3553A"/>
    <w:rsid w:val="00E36749"/>
    <w:rsid w:val="00E37A60"/>
    <w:rsid w:val="00E37B26"/>
    <w:rsid w:val="00E37B4F"/>
    <w:rsid w:val="00E400B1"/>
    <w:rsid w:val="00E4015D"/>
    <w:rsid w:val="00E401CD"/>
    <w:rsid w:val="00E40304"/>
    <w:rsid w:val="00E4094D"/>
    <w:rsid w:val="00E40F7D"/>
    <w:rsid w:val="00E413AB"/>
    <w:rsid w:val="00E43BD8"/>
    <w:rsid w:val="00E440CA"/>
    <w:rsid w:val="00E44BE6"/>
    <w:rsid w:val="00E45793"/>
    <w:rsid w:val="00E45943"/>
    <w:rsid w:val="00E45D16"/>
    <w:rsid w:val="00E46554"/>
    <w:rsid w:val="00E46726"/>
    <w:rsid w:val="00E47C50"/>
    <w:rsid w:val="00E47D3D"/>
    <w:rsid w:val="00E47D59"/>
    <w:rsid w:val="00E50A25"/>
    <w:rsid w:val="00E50B73"/>
    <w:rsid w:val="00E50C7E"/>
    <w:rsid w:val="00E52031"/>
    <w:rsid w:val="00E5219E"/>
    <w:rsid w:val="00E528D1"/>
    <w:rsid w:val="00E5343B"/>
    <w:rsid w:val="00E53598"/>
    <w:rsid w:val="00E54C6F"/>
    <w:rsid w:val="00E54E76"/>
    <w:rsid w:val="00E55880"/>
    <w:rsid w:val="00E570B2"/>
    <w:rsid w:val="00E5755E"/>
    <w:rsid w:val="00E6075D"/>
    <w:rsid w:val="00E61227"/>
    <w:rsid w:val="00E63001"/>
    <w:rsid w:val="00E6309B"/>
    <w:rsid w:val="00E63CDE"/>
    <w:rsid w:val="00E640AB"/>
    <w:rsid w:val="00E64556"/>
    <w:rsid w:val="00E64899"/>
    <w:rsid w:val="00E64A89"/>
    <w:rsid w:val="00E66A2F"/>
    <w:rsid w:val="00E66DE3"/>
    <w:rsid w:val="00E70387"/>
    <w:rsid w:val="00E70B5E"/>
    <w:rsid w:val="00E71DB1"/>
    <w:rsid w:val="00E7241E"/>
    <w:rsid w:val="00E724E8"/>
    <w:rsid w:val="00E72744"/>
    <w:rsid w:val="00E72FEB"/>
    <w:rsid w:val="00E73421"/>
    <w:rsid w:val="00E741BA"/>
    <w:rsid w:val="00E743BD"/>
    <w:rsid w:val="00E74466"/>
    <w:rsid w:val="00E77507"/>
    <w:rsid w:val="00E80817"/>
    <w:rsid w:val="00E82565"/>
    <w:rsid w:val="00E82AD5"/>
    <w:rsid w:val="00E83CF6"/>
    <w:rsid w:val="00E85568"/>
    <w:rsid w:val="00E860AB"/>
    <w:rsid w:val="00E86122"/>
    <w:rsid w:val="00E862D4"/>
    <w:rsid w:val="00E868DD"/>
    <w:rsid w:val="00E90791"/>
    <w:rsid w:val="00E92682"/>
    <w:rsid w:val="00E9274C"/>
    <w:rsid w:val="00E92807"/>
    <w:rsid w:val="00E938DD"/>
    <w:rsid w:val="00E94201"/>
    <w:rsid w:val="00E95976"/>
    <w:rsid w:val="00E96024"/>
    <w:rsid w:val="00E96104"/>
    <w:rsid w:val="00E9663E"/>
    <w:rsid w:val="00EA03F0"/>
    <w:rsid w:val="00EA0F59"/>
    <w:rsid w:val="00EA13FB"/>
    <w:rsid w:val="00EA1E1F"/>
    <w:rsid w:val="00EA291A"/>
    <w:rsid w:val="00EA35B2"/>
    <w:rsid w:val="00EA4305"/>
    <w:rsid w:val="00EA4A1F"/>
    <w:rsid w:val="00EA4F49"/>
    <w:rsid w:val="00EA553F"/>
    <w:rsid w:val="00EA5DBB"/>
    <w:rsid w:val="00EA69E6"/>
    <w:rsid w:val="00EA6DE9"/>
    <w:rsid w:val="00EA7522"/>
    <w:rsid w:val="00EA7D5D"/>
    <w:rsid w:val="00EB10DE"/>
    <w:rsid w:val="00EB175B"/>
    <w:rsid w:val="00EB2695"/>
    <w:rsid w:val="00EB3123"/>
    <w:rsid w:val="00EB4440"/>
    <w:rsid w:val="00EB7477"/>
    <w:rsid w:val="00EB7623"/>
    <w:rsid w:val="00EB7D95"/>
    <w:rsid w:val="00EB7E80"/>
    <w:rsid w:val="00EC0F1C"/>
    <w:rsid w:val="00EC12CB"/>
    <w:rsid w:val="00EC1A92"/>
    <w:rsid w:val="00EC231E"/>
    <w:rsid w:val="00EC23FE"/>
    <w:rsid w:val="00EC2AA6"/>
    <w:rsid w:val="00EC3E69"/>
    <w:rsid w:val="00EC3EA2"/>
    <w:rsid w:val="00EC5125"/>
    <w:rsid w:val="00EC5794"/>
    <w:rsid w:val="00EC59BC"/>
    <w:rsid w:val="00EC5E76"/>
    <w:rsid w:val="00EC6D44"/>
    <w:rsid w:val="00EC7739"/>
    <w:rsid w:val="00EC7DC8"/>
    <w:rsid w:val="00EC7DFB"/>
    <w:rsid w:val="00ED1885"/>
    <w:rsid w:val="00ED1C67"/>
    <w:rsid w:val="00ED2CC1"/>
    <w:rsid w:val="00ED3853"/>
    <w:rsid w:val="00ED51E7"/>
    <w:rsid w:val="00ED596E"/>
    <w:rsid w:val="00ED690C"/>
    <w:rsid w:val="00EE3EDF"/>
    <w:rsid w:val="00EE452F"/>
    <w:rsid w:val="00EE5822"/>
    <w:rsid w:val="00EE5E13"/>
    <w:rsid w:val="00EE6A7E"/>
    <w:rsid w:val="00EE78CB"/>
    <w:rsid w:val="00EF086B"/>
    <w:rsid w:val="00EF130E"/>
    <w:rsid w:val="00EF16F8"/>
    <w:rsid w:val="00EF2000"/>
    <w:rsid w:val="00EF217E"/>
    <w:rsid w:val="00EF3C2B"/>
    <w:rsid w:val="00EF4AC3"/>
    <w:rsid w:val="00EF55D8"/>
    <w:rsid w:val="00EF61DF"/>
    <w:rsid w:val="00EF7960"/>
    <w:rsid w:val="00F008B8"/>
    <w:rsid w:val="00F01B6A"/>
    <w:rsid w:val="00F02473"/>
    <w:rsid w:val="00F028C0"/>
    <w:rsid w:val="00F02E73"/>
    <w:rsid w:val="00F034CF"/>
    <w:rsid w:val="00F03768"/>
    <w:rsid w:val="00F0569E"/>
    <w:rsid w:val="00F057F0"/>
    <w:rsid w:val="00F0589E"/>
    <w:rsid w:val="00F10787"/>
    <w:rsid w:val="00F108E5"/>
    <w:rsid w:val="00F10CB5"/>
    <w:rsid w:val="00F12BA7"/>
    <w:rsid w:val="00F13200"/>
    <w:rsid w:val="00F13871"/>
    <w:rsid w:val="00F13965"/>
    <w:rsid w:val="00F140B0"/>
    <w:rsid w:val="00F150A3"/>
    <w:rsid w:val="00F155CC"/>
    <w:rsid w:val="00F163D8"/>
    <w:rsid w:val="00F172F5"/>
    <w:rsid w:val="00F208D5"/>
    <w:rsid w:val="00F20FF3"/>
    <w:rsid w:val="00F217DA"/>
    <w:rsid w:val="00F23DEF"/>
    <w:rsid w:val="00F23F79"/>
    <w:rsid w:val="00F24174"/>
    <w:rsid w:val="00F2590B"/>
    <w:rsid w:val="00F26281"/>
    <w:rsid w:val="00F2640C"/>
    <w:rsid w:val="00F26DA5"/>
    <w:rsid w:val="00F272BA"/>
    <w:rsid w:val="00F27CFB"/>
    <w:rsid w:val="00F314A9"/>
    <w:rsid w:val="00F315FB"/>
    <w:rsid w:val="00F32051"/>
    <w:rsid w:val="00F325F4"/>
    <w:rsid w:val="00F339AF"/>
    <w:rsid w:val="00F33B92"/>
    <w:rsid w:val="00F34516"/>
    <w:rsid w:val="00F35690"/>
    <w:rsid w:val="00F36018"/>
    <w:rsid w:val="00F37E1E"/>
    <w:rsid w:val="00F37FCE"/>
    <w:rsid w:val="00F40928"/>
    <w:rsid w:val="00F40CC4"/>
    <w:rsid w:val="00F4384C"/>
    <w:rsid w:val="00F43F22"/>
    <w:rsid w:val="00F45E87"/>
    <w:rsid w:val="00F471D0"/>
    <w:rsid w:val="00F47477"/>
    <w:rsid w:val="00F477E6"/>
    <w:rsid w:val="00F50F97"/>
    <w:rsid w:val="00F510A4"/>
    <w:rsid w:val="00F51588"/>
    <w:rsid w:val="00F516E1"/>
    <w:rsid w:val="00F524C1"/>
    <w:rsid w:val="00F52CF6"/>
    <w:rsid w:val="00F52FFE"/>
    <w:rsid w:val="00F538F7"/>
    <w:rsid w:val="00F55A0B"/>
    <w:rsid w:val="00F55D51"/>
    <w:rsid w:val="00F564A2"/>
    <w:rsid w:val="00F573B4"/>
    <w:rsid w:val="00F60062"/>
    <w:rsid w:val="00F6127B"/>
    <w:rsid w:val="00F620FE"/>
    <w:rsid w:val="00F62782"/>
    <w:rsid w:val="00F63B2B"/>
    <w:rsid w:val="00F644F4"/>
    <w:rsid w:val="00F65013"/>
    <w:rsid w:val="00F661E4"/>
    <w:rsid w:val="00F66B82"/>
    <w:rsid w:val="00F676AF"/>
    <w:rsid w:val="00F67800"/>
    <w:rsid w:val="00F678E3"/>
    <w:rsid w:val="00F67AA9"/>
    <w:rsid w:val="00F67D52"/>
    <w:rsid w:val="00F7050A"/>
    <w:rsid w:val="00F706BE"/>
    <w:rsid w:val="00F706E8"/>
    <w:rsid w:val="00F70C38"/>
    <w:rsid w:val="00F71325"/>
    <w:rsid w:val="00F74AF8"/>
    <w:rsid w:val="00F75079"/>
    <w:rsid w:val="00F75EC5"/>
    <w:rsid w:val="00F76337"/>
    <w:rsid w:val="00F76527"/>
    <w:rsid w:val="00F76FEF"/>
    <w:rsid w:val="00F81F6D"/>
    <w:rsid w:val="00F81FEE"/>
    <w:rsid w:val="00F82189"/>
    <w:rsid w:val="00F8277E"/>
    <w:rsid w:val="00F84462"/>
    <w:rsid w:val="00F84D73"/>
    <w:rsid w:val="00F852AE"/>
    <w:rsid w:val="00F86086"/>
    <w:rsid w:val="00F86A17"/>
    <w:rsid w:val="00F870A8"/>
    <w:rsid w:val="00F875C8"/>
    <w:rsid w:val="00F876B8"/>
    <w:rsid w:val="00F87BB0"/>
    <w:rsid w:val="00F9041D"/>
    <w:rsid w:val="00F9095E"/>
    <w:rsid w:val="00F91C82"/>
    <w:rsid w:val="00F929CB"/>
    <w:rsid w:val="00F92F6A"/>
    <w:rsid w:val="00F94A85"/>
    <w:rsid w:val="00F956B9"/>
    <w:rsid w:val="00F9575B"/>
    <w:rsid w:val="00F95D6F"/>
    <w:rsid w:val="00F96C8E"/>
    <w:rsid w:val="00F975BB"/>
    <w:rsid w:val="00FA0F85"/>
    <w:rsid w:val="00FA3152"/>
    <w:rsid w:val="00FA3242"/>
    <w:rsid w:val="00FA3775"/>
    <w:rsid w:val="00FA4D5E"/>
    <w:rsid w:val="00FA5216"/>
    <w:rsid w:val="00FA5D27"/>
    <w:rsid w:val="00FA5E84"/>
    <w:rsid w:val="00FA66F5"/>
    <w:rsid w:val="00FA73B9"/>
    <w:rsid w:val="00FA77AD"/>
    <w:rsid w:val="00FA7BAC"/>
    <w:rsid w:val="00FB0DC4"/>
    <w:rsid w:val="00FB2BE4"/>
    <w:rsid w:val="00FB54D5"/>
    <w:rsid w:val="00FB7AE5"/>
    <w:rsid w:val="00FB7C20"/>
    <w:rsid w:val="00FC0453"/>
    <w:rsid w:val="00FC131C"/>
    <w:rsid w:val="00FC154C"/>
    <w:rsid w:val="00FC1F8F"/>
    <w:rsid w:val="00FC2E56"/>
    <w:rsid w:val="00FC325D"/>
    <w:rsid w:val="00FC3410"/>
    <w:rsid w:val="00FC37E6"/>
    <w:rsid w:val="00FC3E6F"/>
    <w:rsid w:val="00FC4F8A"/>
    <w:rsid w:val="00FC5314"/>
    <w:rsid w:val="00FC5A2B"/>
    <w:rsid w:val="00FC5AE0"/>
    <w:rsid w:val="00FC637E"/>
    <w:rsid w:val="00FC7DB6"/>
    <w:rsid w:val="00FD1176"/>
    <w:rsid w:val="00FD15EE"/>
    <w:rsid w:val="00FD1DFF"/>
    <w:rsid w:val="00FD1E7C"/>
    <w:rsid w:val="00FD385C"/>
    <w:rsid w:val="00FD3C73"/>
    <w:rsid w:val="00FD3CF8"/>
    <w:rsid w:val="00FD44F2"/>
    <w:rsid w:val="00FD493B"/>
    <w:rsid w:val="00FD5482"/>
    <w:rsid w:val="00FD676F"/>
    <w:rsid w:val="00FD7F3E"/>
    <w:rsid w:val="00FE0085"/>
    <w:rsid w:val="00FE00FA"/>
    <w:rsid w:val="00FE0D82"/>
    <w:rsid w:val="00FE0FAA"/>
    <w:rsid w:val="00FE1549"/>
    <w:rsid w:val="00FE2B7B"/>
    <w:rsid w:val="00FE4B8C"/>
    <w:rsid w:val="00FE5748"/>
    <w:rsid w:val="00FE574D"/>
    <w:rsid w:val="00FE63C4"/>
    <w:rsid w:val="00FF0086"/>
    <w:rsid w:val="00FF17F0"/>
    <w:rsid w:val="00FF2E93"/>
    <w:rsid w:val="00FF32AD"/>
    <w:rsid w:val="00FF330A"/>
    <w:rsid w:val="00FF5216"/>
    <w:rsid w:val="00FF57DC"/>
    <w:rsid w:val="00FF5CD0"/>
    <w:rsid w:val="00FF703B"/>
    <w:rsid w:val="00FF75D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6490F"/>
  <w15:docId w15:val="{2BFB2B34-B271-274C-AE73-63FD8D45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5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61E7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List Paragraph11,List Paragraph2,Normal numbered,OBC Bullet"/>
    <w:basedOn w:val="Normal"/>
    <w:link w:val="ListParagraphChar"/>
    <w:uiPriority w:val="1"/>
    <w:qFormat/>
    <w:rsid w:val="00D92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List Paragraph11 Char"/>
    <w:link w:val="ListParagraph"/>
    <w:uiPriority w:val="34"/>
    <w:locked/>
    <w:rsid w:val="00D9252F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AF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E61E7"/>
    <w:rPr>
      <w:rFonts w:ascii="Calibri Light" w:hAnsi="Calibri Light"/>
      <w:color w:val="2F5496"/>
      <w:sz w:val="26"/>
      <w:szCs w:val="26"/>
      <w:lang w:eastAsia="en-US"/>
    </w:rPr>
  </w:style>
  <w:style w:type="character" w:customStyle="1" w:styleId="wbzude">
    <w:name w:val="wbzude"/>
    <w:basedOn w:val="DefaultParagraphFont"/>
    <w:rsid w:val="009E61E7"/>
  </w:style>
  <w:style w:type="paragraph" w:styleId="Header">
    <w:name w:val="header"/>
    <w:basedOn w:val="Normal"/>
    <w:link w:val="HeaderChar"/>
    <w:unhideWhenUsed/>
    <w:rsid w:val="00BA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E85"/>
  </w:style>
  <w:style w:type="paragraph" w:styleId="Footer">
    <w:name w:val="footer"/>
    <w:basedOn w:val="Normal"/>
    <w:link w:val="FooterChar"/>
    <w:uiPriority w:val="99"/>
    <w:unhideWhenUsed/>
    <w:rsid w:val="00BA0E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E85"/>
  </w:style>
  <w:style w:type="character" w:styleId="Hyperlink">
    <w:name w:val="Hyperlink"/>
    <w:basedOn w:val="DefaultParagraphFont"/>
    <w:uiPriority w:val="99"/>
    <w:unhideWhenUsed/>
    <w:rsid w:val="00CC4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0A1"/>
    <w:rPr>
      <w:color w:val="605E5C"/>
      <w:shd w:val="clear" w:color="auto" w:fill="E1DFDD"/>
    </w:rPr>
  </w:style>
  <w:style w:type="numbering" w:customStyle="1" w:styleId="ImportedStyle3">
    <w:name w:val="Imported Style 3"/>
    <w:rsid w:val="00D624D3"/>
    <w:pPr>
      <w:numPr>
        <w:numId w:val="1"/>
      </w:numPr>
    </w:pPr>
  </w:style>
  <w:style w:type="paragraph" w:customStyle="1" w:styleId="font8">
    <w:name w:val="font_8"/>
    <w:basedOn w:val="Normal"/>
    <w:rsid w:val="00AB22AF"/>
    <w:pPr>
      <w:spacing w:before="100" w:beforeAutospacing="1" w:after="100" w:afterAutospacing="1"/>
    </w:pPr>
    <w:rPr>
      <w:lang w:val="en-IN" w:eastAsia="en-IN"/>
    </w:rPr>
  </w:style>
  <w:style w:type="paragraph" w:styleId="NoSpacing">
    <w:name w:val="No Spacing"/>
    <w:link w:val="NoSpacingChar"/>
    <w:uiPriority w:val="1"/>
    <w:qFormat/>
    <w:rsid w:val="000A3D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NoSpacingChar">
    <w:name w:val="No Spacing Char"/>
    <w:link w:val="NoSpacing"/>
    <w:uiPriority w:val="1"/>
    <w:rsid w:val="000A3D64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qFormat/>
    <w:rsid w:val="006D75F6"/>
    <w:pPr>
      <w:spacing w:before="100" w:beforeAutospacing="1" w:after="100" w:afterAutospacing="1"/>
    </w:pPr>
  </w:style>
  <w:style w:type="paragraph" w:customStyle="1" w:styleId="liste">
    <w:name w:val="liste"/>
    <w:basedOn w:val="NoSpacing"/>
    <w:link w:val="listeChar"/>
    <w:qFormat/>
    <w:rsid w:val="006D75F6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697" w:hanging="357"/>
    </w:pPr>
    <w:rPr>
      <w:rFonts w:ascii="Noto Sans" w:eastAsia="Times New Roman" w:hAnsi="Noto Sans" w:cs="Times New Roman"/>
      <w:color w:val="222E39"/>
      <w:sz w:val="20"/>
      <w:szCs w:val="24"/>
      <w:bdr w:val="none" w:sz="0" w:space="0" w:color="auto"/>
      <w:lang w:val="en-GB"/>
    </w:rPr>
  </w:style>
  <w:style w:type="character" w:customStyle="1" w:styleId="listeChar">
    <w:name w:val="liste Char"/>
    <w:basedOn w:val="DefaultParagraphFont"/>
    <w:link w:val="liste"/>
    <w:rsid w:val="006D75F6"/>
    <w:rPr>
      <w:rFonts w:ascii="Noto Sans" w:hAnsi="Noto Sans"/>
      <w:color w:val="222E39"/>
      <w:szCs w:val="24"/>
      <w:u w:color="000000"/>
    </w:rPr>
  </w:style>
  <w:style w:type="paragraph" w:customStyle="1" w:styleId="Default">
    <w:name w:val="Default"/>
    <w:rsid w:val="00AC22A4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E04B0"/>
  </w:style>
  <w:style w:type="character" w:customStyle="1" w:styleId="jsgrdq">
    <w:name w:val="jsgrdq"/>
    <w:basedOn w:val="DefaultParagraphFont"/>
    <w:rsid w:val="007E04B0"/>
  </w:style>
  <w:style w:type="character" w:customStyle="1" w:styleId="eop">
    <w:name w:val="eop"/>
    <w:basedOn w:val="DefaultParagraphFont"/>
    <w:rsid w:val="007E04B0"/>
  </w:style>
  <w:style w:type="character" w:customStyle="1" w:styleId="normaltextrun">
    <w:name w:val="normaltextrun"/>
    <w:basedOn w:val="DefaultParagraphFont"/>
    <w:rsid w:val="007E04B0"/>
  </w:style>
  <w:style w:type="character" w:styleId="FollowedHyperlink">
    <w:name w:val="FollowedHyperlink"/>
    <w:basedOn w:val="DefaultParagraphFont"/>
    <w:uiPriority w:val="99"/>
    <w:semiHidden/>
    <w:unhideWhenUsed/>
    <w:rsid w:val="00EA4A1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3B31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B31"/>
    <w:rPr>
      <w:rFonts w:ascii="Arial" w:eastAsia="Arial" w:hAnsi="Arial" w:cs="Arial"/>
      <w:sz w:val="52"/>
      <w:szCs w:val="52"/>
    </w:rPr>
  </w:style>
  <w:style w:type="character" w:customStyle="1" w:styleId="hgkelc">
    <w:name w:val="hgkelc"/>
    <w:basedOn w:val="DefaultParagraphFont"/>
    <w:rsid w:val="003A29DF"/>
  </w:style>
  <w:style w:type="character" w:customStyle="1" w:styleId="divdocumenttwocolparasinglecolumn">
    <w:name w:val="div_document_twocolpara_singlecolumn"/>
    <w:basedOn w:val="DefaultParagraphFont"/>
    <w:rsid w:val="00857651"/>
  </w:style>
  <w:style w:type="character" w:customStyle="1" w:styleId="span">
    <w:name w:val="span"/>
    <w:basedOn w:val="DefaultParagraphFont"/>
    <w:rsid w:val="00E6075D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E6075D"/>
    <w:pPr>
      <w:pBdr>
        <w:left w:val="none" w:sz="0" w:space="3" w:color="auto"/>
      </w:pBdr>
      <w:spacing w:line="240" w:lineRule="atLeast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7C6162"/>
    <w:rPr>
      <w:b/>
      <w:bCs/>
    </w:rPr>
  </w:style>
  <w:style w:type="character" w:customStyle="1" w:styleId="white-space-pre">
    <w:name w:val="white-space-pre"/>
    <w:basedOn w:val="DefaultParagraphFont"/>
    <w:rsid w:val="007C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esh.rana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dineshra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nesh.ran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ineshra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0855-E9B5-4BD7-830D-6D2BC748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1592</Words>
  <Characters>10239</Characters>
  <Application>Microsoft Office Word</Application>
  <DocSecurity>0</DocSecurity>
  <Lines>170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Dinesh Rana</cp:lastModifiedBy>
  <cp:revision>5</cp:revision>
  <cp:lastPrinted>2025-03-25T11:09:00Z</cp:lastPrinted>
  <dcterms:created xsi:type="dcterms:W3CDTF">2025-03-16T13:46:00Z</dcterms:created>
  <dcterms:modified xsi:type="dcterms:W3CDTF">2025-05-08T11:21:00Z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5440f20b97a936c5ec34543037db1f12db0c91bd404490a7faae595c2eb00882</vt:lpwstr>
  </property>
</Properties>
</file>